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6DA" w:rsidRDefault="000906DA">
      <w:pPr>
        <w:contextualSpacing w:val="0"/>
      </w:pP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55"/>
        <w:gridCol w:w="1845"/>
      </w:tblGrid>
      <w:tr w:rsidR="000906DA">
        <w:trPr>
          <w:trHeight w:val="1360"/>
        </w:trPr>
        <w:tc>
          <w:tcPr>
            <w:tcW w:w="8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A" w:rsidRDefault="00B53E45">
            <w:pPr>
              <w:pStyle w:val="Subtitle"/>
              <w:contextualSpacing w:val="0"/>
            </w:pPr>
            <w:bookmarkStart w:id="0" w:name="h.ydgpbs5gi5fx" w:colFirst="0" w:colLast="0"/>
            <w:bookmarkEnd w:id="0"/>
            <w:r>
              <w:t>MALINI CHAUDHRI</w:t>
            </w:r>
          </w:p>
          <w:p w:rsidR="000906DA" w:rsidRPr="00B53E45" w:rsidRDefault="008E33AF">
            <w:pPr>
              <w:contextualSpacing w:val="0"/>
              <w:rPr>
                <w:rFonts w:asciiTheme="minorHAnsi" w:hAnsiTheme="minorHAnsi" w:cstheme="minorHAnsi"/>
              </w:rPr>
            </w:pPr>
            <w:r w:rsidRPr="00B53E45">
              <w:rPr>
                <w:rFonts w:asciiTheme="minorHAnsi" w:hAnsiTheme="minorHAnsi" w:cstheme="minorHAnsi"/>
                <w:color w:val="A64D79"/>
              </w:rPr>
              <w:t>Street Addre</w:t>
            </w:r>
            <w:r w:rsidR="00B53E45" w:rsidRPr="00B53E45">
              <w:rPr>
                <w:rFonts w:asciiTheme="minorHAnsi" w:hAnsiTheme="minorHAnsi" w:cstheme="minorHAnsi"/>
                <w:color w:val="A64D79"/>
              </w:rPr>
              <w:t xml:space="preserve">ss: </w:t>
            </w:r>
            <w:r w:rsidR="00B53E45" w:rsidRPr="00B53E45">
              <w:rPr>
                <w:rFonts w:asciiTheme="minorHAnsi" w:hAnsiTheme="minorHAnsi" w:cstheme="minorHAnsi"/>
              </w:rPr>
              <w:t xml:space="preserve"> </w:t>
            </w:r>
            <w:r w:rsidR="00B53E45" w:rsidRPr="00B53E45">
              <w:rPr>
                <w:rFonts w:asciiTheme="minorHAnsi" w:hAnsiTheme="minorHAnsi" w:cstheme="minorHAnsi"/>
                <w:color w:val="A64D79"/>
              </w:rPr>
              <w:t xml:space="preserve">D </w:t>
            </w:r>
            <w:proofErr w:type="gramStart"/>
            <w:r w:rsidR="00B53E45" w:rsidRPr="00B53E45">
              <w:rPr>
                <w:rFonts w:asciiTheme="minorHAnsi" w:hAnsiTheme="minorHAnsi" w:cstheme="minorHAnsi"/>
                <w:color w:val="A64D79"/>
              </w:rPr>
              <w:t xml:space="preserve">2  </w:t>
            </w:r>
            <w:proofErr w:type="spellStart"/>
            <w:r w:rsidR="00B53E45" w:rsidRPr="00B53E45">
              <w:rPr>
                <w:rFonts w:asciiTheme="minorHAnsi" w:hAnsiTheme="minorHAnsi" w:cstheme="minorHAnsi"/>
                <w:color w:val="A64D79"/>
              </w:rPr>
              <w:t>Kalindi</w:t>
            </w:r>
            <w:proofErr w:type="spellEnd"/>
            <w:proofErr w:type="gramEnd"/>
            <w:r w:rsidR="00B53E45" w:rsidRPr="00B53E45">
              <w:rPr>
                <w:rFonts w:asciiTheme="minorHAnsi" w:hAnsiTheme="minorHAnsi" w:cstheme="minorHAnsi"/>
                <w:color w:val="A64D79"/>
              </w:rPr>
              <w:t>, New Delhi – 110065. INDIA</w:t>
            </w:r>
          </w:p>
          <w:p w:rsidR="00B53E45" w:rsidRPr="00B53E45" w:rsidRDefault="00B53E45" w:rsidP="00B53E45">
            <w:pPr>
              <w:contextualSpacing w:val="0"/>
            </w:pPr>
          </w:p>
          <w:tbl>
            <w:tblPr>
              <w:tblW w:w="8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6524"/>
            </w:tblGrid>
            <w:tr w:rsidR="00B53E45" w:rsidRPr="00B53E45" w:rsidTr="00B53E45">
              <w:trPr>
                <w:trHeight w:val="408"/>
              </w:trPr>
              <w:tc>
                <w:tcPr>
                  <w:tcW w:w="2326" w:type="dxa"/>
                  <w:hideMark/>
                </w:tcPr>
                <w:p w:rsidR="00B53E45" w:rsidRPr="00B53E45" w:rsidRDefault="00B53E45" w:rsidP="00B53E45">
                  <w:pPr>
                    <w:contextualSpacing w:val="0"/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</w:pPr>
                  <w:r w:rsidRPr="00B53E45"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  <w:t>Nationality</w:t>
                  </w:r>
                </w:p>
              </w:tc>
              <w:tc>
                <w:tcPr>
                  <w:tcW w:w="6524" w:type="dxa"/>
                  <w:hideMark/>
                </w:tcPr>
                <w:p w:rsidR="00B53E45" w:rsidRPr="00B53E45" w:rsidRDefault="00B53E45" w:rsidP="00B53E45">
                  <w:pPr>
                    <w:contextualSpacing w:val="0"/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</w:pPr>
                  <w:r w:rsidRPr="00B53E45"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  <w:t>Indian</w:t>
                  </w:r>
                </w:p>
              </w:tc>
            </w:tr>
            <w:tr w:rsidR="00B53E45" w:rsidRPr="00B53E45" w:rsidTr="00710C3F">
              <w:tc>
                <w:tcPr>
                  <w:tcW w:w="2326" w:type="dxa"/>
                  <w:hideMark/>
                </w:tcPr>
                <w:p w:rsidR="00B53E45" w:rsidRPr="00B53E45" w:rsidRDefault="00B53E45" w:rsidP="00B53E45">
                  <w:pPr>
                    <w:contextualSpacing w:val="0"/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</w:pPr>
                  <w:r w:rsidRPr="00B53E45"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6524" w:type="dxa"/>
                  <w:hideMark/>
                </w:tcPr>
                <w:p w:rsidR="00B53E45" w:rsidRPr="00B53E45" w:rsidRDefault="00B53E45" w:rsidP="00B53E45">
                  <w:pPr>
                    <w:contextualSpacing w:val="0"/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</w:pPr>
                  <w:r w:rsidRPr="00B53E45">
                    <w:rPr>
                      <w:rFonts w:asciiTheme="minorHAnsi" w:hAnsiTheme="minorHAnsi" w:cstheme="minorHAnsi"/>
                      <w:color w:val="943634" w:themeColor="accent2" w:themeShade="BF"/>
                      <w:sz w:val="18"/>
                      <w:szCs w:val="18"/>
                    </w:rPr>
                    <w:t>24 July 1963</w:t>
                  </w:r>
                </w:p>
              </w:tc>
            </w:tr>
            <w:tr w:rsidR="00B53E45" w:rsidRPr="00B53E45" w:rsidTr="00B53E45">
              <w:tc>
                <w:tcPr>
                  <w:tcW w:w="2326" w:type="dxa"/>
                </w:tcPr>
                <w:p w:rsidR="00B53E45" w:rsidRPr="00B53E45" w:rsidRDefault="00B53E45" w:rsidP="00B53E45">
                  <w:pPr>
                    <w:contextualSpacing w:val="0"/>
                  </w:pPr>
                </w:p>
              </w:tc>
              <w:tc>
                <w:tcPr>
                  <w:tcW w:w="6524" w:type="dxa"/>
                </w:tcPr>
                <w:p w:rsidR="00B53E45" w:rsidRPr="00B53E45" w:rsidRDefault="00B53E45" w:rsidP="00B53E45">
                  <w:pPr>
                    <w:contextualSpacing w:val="0"/>
                  </w:pPr>
                </w:p>
              </w:tc>
            </w:tr>
            <w:tr w:rsidR="00B53E45" w:rsidRPr="00B53E45" w:rsidTr="00B53E45">
              <w:tc>
                <w:tcPr>
                  <w:tcW w:w="2326" w:type="dxa"/>
                </w:tcPr>
                <w:p w:rsidR="00B53E45" w:rsidRPr="00B53E45" w:rsidRDefault="00B53E45" w:rsidP="00B53E45">
                  <w:pPr>
                    <w:contextualSpacing w:val="0"/>
                  </w:pPr>
                </w:p>
              </w:tc>
              <w:tc>
                <w:tcPr>
                  <w:tcW w:w="6524" w:type="dxa"/>
                </w:tcPr>
                <w:p w:rsidR="00B53E45" w:rsidRPr="00B53E45" w:rsidRDefault="00B53E45" w:rsidP="00B53E45">
                  <w:pPr>
                    <w:contextualSpacing w:val="0"/>
                  </w:pPr>
                </w:p>
              </w:tc>
            </w:tr>
            <w:tr w:rsidR="00B53E45" w:rsidRPr="00B53E45" w:rsidTr="00B53E45">
              <w:tc>
                <w:tcPr>
                  <w:tcW w:w="2326" w:type="dxa"/>
                </w:tcPr>
                <w:p w:rsidR="00B53E45" w:rsidRPr="00B53E45" w:rsidRDefault="00B53E45" w:rsidP="00B53E45">
                  <w:pPr>
                    <w:contextualSpacing w:val="0"/>
                  </w:pPr>
                </w:p>
              </w:tc>
              <w:tc>
                <w:tcPr>
                  <w:tcW w:w="6524" w:type="dxa"/>
                </w:tcPr>
                <w:p w:rsidR="00B53E45" w:rsidRPr="00B53E45" w:rsidRDefault="00B53E45" w:rsidP="00B53E45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:rsidR="000906DA" w:rsidRDefault="000906DA">
            <w:pPr>
              <w:contextualSpacing w:val="0"/>
            </w:pPr>
          </w:p>
          <w:p w:rsidR="00B53E45" w:rsidRDefault="00B53E45">
            <w:pPr>
              <w:contextualSpacing w:val="0"/>
            </w:pPr>
            <w:r>
              <w:rPr>
                <w:color w:val="A64D79"/>
                <w:sz w:val="16"/>
                <w:szCs w:val="16"/>
              </w:rPr>
              <w:t xml:space="preserve"> [Phone] 91- 9999950355</w:t>
            </w:r>
          </w:p>
          <w:tbl>
            <w:tblPr>
              <w:tblW w:w="8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53E45" w:rsidRPr="00B53E45" w:rsidTr="00710C3F">
              <w:tc>
                <w:tcPr>
                  <w:tcW w:w="6524" w:type="dxa"/>
                  <w:hideMark/>
                </w:tcPr>
                <w:p w:rsidR="00B53E45" w:rsidRPr="00B53E45" w:rsidRDefault="00B53E45" w:rsidP="00710C3F">
                  <w:pPr>
                    <w:contextualSpacing w:val="0"/>
                  </w:pPr>
                </w:p>
              </w:tc>
            </w:tr>
            <w:tr w:rsidR="00B53E45" w:rsidRPr="00B53E45" w:rsidTr="00710C3F">
              <w:tc>
                <w:tcPr>
                  <w:tcW w:w="6524" w:type="dxa"/>
                  <w:hideMark/>
                </w:tcPr>
                <w:p w:rsidR="00496A53" w:rsidRDefault="0020690E" w:rsidP="00B53E45">
                  <w:pPr>
                    <w:contextualSpacing w:val="0"/>
                    <w:rPr>
                      <w:rFonts w:asciiTheme="minorHAnsi" w:hAnsiTheme="minorHAnsi" w:cstheme="minorHAnsi"/>
                    </w:rPr>
                  </w:pPr>
                  <w:hyperlink r:id="rId5" w:history="1">
                    <w:r w:rsidR="00496A53" w:rsidRPr="00701FFD">
                      <w:rPr>
                        <w:rStyle w:val="Hyperlink"/>
                        <w:rFonts w:asciiTheme="minorHAnsi" w:hAnsiTheme="minorHAnsi" w:cstheme="minorHAnsi"/>
                      </w:rPr>
                      <w:t>http://about.me/centerforwellness</w:t>
                    </w:r>
                  </w:hyperlink>
                </w:p>
                <w:p w:rsidR="00B53E45" w:rsidRPr="00496A53" w:rsidRDefault="00496A53" w:rsidP="00B53E45">
                  <w:pPr>
                    <w:contextualSpacing w:val="0"/>
                    <w:rPr>
                      <w:rFonts w:asciiTheme="minorHAnsi" w:hAnsiTheme="minorHAnsi" w:cstheme="minorHAnsi"/>
                      <w:color w:val="0000FF" w:themeColor="hyperlink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</w:rPr>
                    <w:t>http://centerforwellness-academy.weebly.com</w:t>
                  </w:r>
                  <w:r w:rsidR="00424B0F">
                    <w:rPr>
                      <w:rStyle w:val="Hyperlink"/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0906DA" w:rsidRPr="00B53E45" w:rsidRDefault="000906DA">
            <w:pPr>
              <w:contextualSpacing w:val="0"/>
              <w:rPr>
                <w:rFonts w:asciiTheme="minorHAnsi" w:hAnsiTheme="minorHAnsi" w:cstheme="minorHAnsi"/>
              </w:rPr>
            </w:pPr>
          </w:p>
          <w:p w:rsidR="000906DA" w:rsidRPr="00B53E45" w:rsidRDefault="00B53E45" w:rsidP="00B53E45">
            <w:pPr>
              <w:contextualSpacing w:val="0"/>
              <w:rPr>
                <w:rFonts w:asciiTheme="minorHAnsi" w:hAnsiTheme="minorHAnsi" w:cstheme="minorHAnsi"/>
              </w:rPr>
            </w:pPr>
            <w:r w:rsidRPr="00F745D1">
              <w:rPr>
                <w:rFonts w:asciiTheme="minorHAnsi" w:hAnsiTheme="minorHAnsi" w:cstheme="minorHAnsi"/>
                <w:color w:val="943634" w:themeColor="accent2" w:themeShade="BF"/>
              </w:rPr>
              <w:t>E</w:t>
            </w:r>
            <w:r w:rsidR="00496A53" w:rsidRPr="00F745D1">
              <w:rPr>
                <w:rFonts w:asciiTheme="minorHAnsi" w:hAnsiTheme="minorHAnsi" w:cstheme="minorHAnsi"/>
                <w:color w:val="943634" w:themeColor="accent2" w:themeShade="BF"/>
              </w:rPr>
              <w:t>: mail</w:t>
            </w:r>
            <w:r w:rsidRPr="00F745D1">
              <w:rPr>
                <w:rFonts w:asciiTheme="minorHAnsi" w:hAnsiTheme="minorHAnsi" w:cstheme="minorHAnsi"/>
                <w:color w:val="943634" w:themeColor="accent2" w:themeShade="BF"/>
              </w:rPr>
              <w:t xml:space="preserve">.    </w:t>
            </w:r>
            <w:proofErr w:type="spellStart"/>
            <w:r w:rsidRPr="00F745D1">
              <w:rPr>
                <w:rFonts w:asciiTheme="minorHAnsi" w:hAnsiTheme="minorHAnsi" w:cstheme="minorHAnsi"/>
                <w:color w:val="943634" w:themeColor="accent2" w:themeShade="BF"/>
              </w:rPr>
              <w:t>malini@centerforwellness.club</w:t>
            </w:r>
            <w:proofErr w:type="spellEnd"/>
          </w:p>
        </w:tc>
        <w:tc>
          <w:tcPr>
            <w:tcW w:w="184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DA" w:rsidRDefault="00496A53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0ED86" wp14:editId="6715298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1418590</wp:posOffset>
                      </wp:positionV>
                      <wp:extent cx="1021080" cy="533400"/>
                      <wp:effectExtent l="0" t="0" r="26670" b="19050"/>
                      <wp:wrapNone/>
                      <wp:docPr id="3" name="Flowchart: Termina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5334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53" w:rsidRPr="00496A53" w:rsidRDefault="00496A53" w:rsidP="00496A53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16"/>
                                      <w:szCs w:val="16"/>
                                    </w:rPr>
                                  </w:pPr>
                                  <w:r w:rsidRPr="00496A53">
                                    <w:rPr>
                                      <w:rFonts w:ascii="Angsana New" w:hAnsi="Angsana New" w:cs="Angsana New"/>
                                      <w:sz w:val="16"/>
                                      <w:szCs w:val="16"/>
                                    </w:rPr>
                                    <w:t>TRADEMARK</w:t>
                                  </w:r>
                                  <w:r w:rsidRPr="00496A53">
                                    <w:rPr>
                                      <w:rFonts w:ascii="Angsana New" w:hAnsi="Angsana New" w:cs="Angsana New"/>
                                    </w:rPr>
                                    <w:t xml:space="preserve"> </w:t>
                                  </w:r>
                                  <w:r w:rsidRPr="00496A53">
                                    <w:rPr>
                                      <w:rFonts w:ascii="Angsana New" w:hAnsi="Angsana New" w:cs="Angsana New"/>
                                      <w:sz w:val="16"/>
                                      <w:szCs w:val="16"/>
                                    </w:rPr>
                                    <w:t>REGISTERED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0ED8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3" o:spid="_x0000_s1026" type="#_x0000_t116" style="position:absolute;left:0;text-align:left;margin-left:-1.05pt;margin-top:111.7pt;width:80.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" fillcolor="white [3201]" strokecolor="#c0504d [3205]" strokeweight="2pt">
                      <v:textbox>
                        <w:txbxContent>
                          <w:p w:rsidR="00496A53" w:rsidRPr="00496A53" w:rsidRDefault="00496A53" w:rsidP="00496A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496A53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>TRADEMARK</w:t>
                            </w:r>
                            <w:r w:rsidRPr="00496A53"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 w:rsidRPr="00496A53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>REGISTERED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2671445</wp:posOffset>
                      </wp:positionV>
                      <wp:extent cx="914400" cy="914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6BE7" id="Rectangle 2" o:spid="_x0000_s1026" style="position:absolute;margin-left:463.5pt;margin-top:210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B53E45">
              <w:rPr>
                <w:noProof/>
              </w:rPr>
              <w:drawing>
                <wp:inline distT="0" distB="0" distL="0" distR="0">
                  <wp:extent cx="899160" cy="982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808" cy="97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6DA" w:rsidRDefault="000906DA">
      <w:pPr>
        <w:contextualSpacing w:val="0"/>
        <w:jc w:val="right"/>
      </w:pPr>
    </w:p>
    <w:p w:rsidR="000906DA" w:rsidRDefault="000906DA">
      <w:pPr>
        <w:spacing w:line="240" w:lineRule="auto"/>
        <w:contextualSpacing w:val="0"/>
      </w:pPr>
    </w:p>
    <w:tbl>
      <w:tblPr>
        <w:tblStyle w:val="a1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0906DA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424B0F" w:rsidRDefault="00424B0F" w:rsidP="00424B0F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bookmarkStart w:id="1" w:name="h.bdk8z2l14qs8" w:colFirst="0" w:colLast="0"/>
            <w:bookmarkEnd w:id="1"/>
            <w:r w:rsidRPr="00424B0F">
              <w:rPr>
                <w:b/>
                <w:color w:val="943634" w:themeColor="accent2" w:themeShade="BF"/>
                <w:sz w:val="28"/>
                <w:szCs w:val="28"/>
              </w:rPr>
              <w:t xml:space="preserve">FOUNDER. </w:t>
            </w:r>
          </w:p>
          <w:p w:rsidR="00424B0F" w:rsidRDefault="00424B0F" w:rsidP="00424B0F">
            <w:pPr>
              <w:rPr>
                <w:rFonts w:ascii="Broadway" w:hAnsi="Broadway"/>
                <w:b/>
                <w:color w:val="943634" w:themeColor="accent2" w:themeShade="BF"/>
                <w:sz w:val="28"/>
                <w:szCs w:val="28"/>
              </w:rPr>
            </w:pPr>
            <w:r w:rsidRPr="00424B0F">
              <w:rPr>
                <w:rFonts w:ascii="Broadway" w:hAnsi="Broadway"/>
                <w:b/>
                <w:color w:val="943634" w:themeColor="accent2" w:themeShade="BF"/>
                <w:sz w:val="28"/>
                <w:szCs w:val="28"/>
              </w:rPr>
              <w:t>START UP.</w:t>
            </w:r>
          </w:p>
          <w:p w:rsidR="00424B0F" w:rsidRPr="00424B0F" w:rsidRDefault="00424B0F" w:rsidP="00424B0F">
            <w:pPr>
              <w:rPr>
                <w:rFonts w:ascii="Broadway" w:hAnsi="Broadway"/>
                <w:b/>
                <w:color w:val="943634" w:themeColor="accent2" w:themeShade="BF"/>
                <w:sz w:val="28"/>
                <w:szCs w:val="28"/>
              </w:rPr>
            </w:pPr>
          </w:p>
          <w:p w:rsidR="00424B0F" w:rsidRPr="00424B0F" w:rsidRDefault="00424B0F" w:rsidP="00424B0F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ACCREDIT</w:t>
            </w:r>
            <w:r w:rsidRPr="00424B0F">
              <w:rPr>
                <w:b/>
                <w:color w:val="943634" w:themeColor="accent2" w:themeShade="BF"/>
              </w:rPr>
              <w:t>ED NEW DIGITAL SPA EDUCATION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E6BBF" w:rsidRDefault="005E6BB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color w:val="943634" w:themeColor="accent2" w:themeShade="BF"/>
              </w:rPr>
            </w:pPr>
            <w:r w:rsidRPr="00240480">
              <w:rPr>
                <w:rFonts w:ascii="Candara" w:eastAsia="Times New Roman" w:hAnsi="Candara" w:cstheme="minorHAnsi"/>
                <w:color w:val="943634" w:themeColor="accent2" w:themeShade="BF"/>
              </w:rPr>
              <w:t xml:space="preserve">Established Senior </w:t>
            </w:r>
            <w:proofErr w:type="gramStart"/>
            <w:r w:rsidR="00F745D1" w:rsidRPr="00240480">
              <w:rPr>
                <w:rFonts w:ascii="Candara" w:eastAsia="Times New Roman" w:hAnsi="Candara" w:cstheme="minorHAnsi"/>
                <w:color w:val="943634" w:themeColor="accent2" w:themeShade="BF"/>
              </w:rPr>
              <w:t>professional  in</w:t>
            </w:r>
            <w:proofErr w:type="gramEnd"/>
            <w:r w:rsidR="00F745D1" w:rsidRPr="00240480">
              <w:rPr>
                <w:rFonts w:ascii="Candara" w:eastAsia="Times New Roman" w:hAnsi="Candara" w:cstheme="minorHAnsi"/>
                <w:color w:val="943634" w:themeColor="accent2" w:themeShade="BF"/>
              </w:rPr>
              <w:t xml:space="preserve"> Spa Industry </w:t>
            </w:r>
            <w:r w:rsidRPr="00240480">
              <w:rPr>
                <w:rFonts w:ascii="Candara" w:eastAsia="Times New Roman" w:hAnsi="Candara" w:cstheme="minorHAnsi"/>
                <w:color w:val="943634" w:themeColor="accent2" w:themeShade="BF"/>
              </w:rPr>
              <w:t xml:space="preserve"> with own IP numbers and licenses from world ranking authorities</w:t>
            </w:r>
            <w:r w:rsidR="00F745D1" w:rsidRPr="00240480">
              <w:rPr>
                <w:rFonts w:ascii="Candara" w:eastAsia="Times New Roman" w:hAnsi="Candara" w:cstheme="minorHAnsi"/>
                <w:color w:val="943634" w:themeColor="accent2" w:themeShade="BF"/>
              </w:rPr>
              <w:t xml:space="preserve"> in technical knowledge, research and  business.</w:t>
            </w:r>
          </w:p>
          <w:p w:rsidR="00982451" w:rsidRDefault="00982451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color w:val="943634" w:themeColor="accent2" w:themeShade="BF"/>
              </w:rPr>
            </w:pPr>
            <w:r>
              <w:rPr>
                <w:rFonts w:ascii="Candara" w:eastAsia="Times New Roman" w:hAnsi="Candara" w:cstheme="minorHAnsi"/>
                <w:color w:val="943634" w:themeColor="accent2" w:themeShade="BF"/>
              </w:rPr>
              <w:t>Influencer.  Managing CHANGE and global top professional sync.</w:t>
            </w:r>
          </w:p>
          <w:p w:rsidR="00424B0F" w:rsidRPr="00240480" w:rsidRDefault="00424B0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color w:val="943634" w:themeColor="accent2" w:themeShade="BF"/>
              </w:rPr>
            </w:pPr>
            <w:r>
              <w:rPr>
                <w:rFonts w:ascii="Candara" w:eastAsia="Times New Roman" w:hAnsi="Candara" w:cstheme="minorHAnsi"/>
                <w:color w:val="943634" w:themeColor="accent2" w:themeShade="BF"/>
              </w:rPr>
              <w:t>Passionate about Spa therapies and wellness for personal and public community development.</w:t>
            </w:r>
          </w:p>
          <w:p w:rsidR="00424B0F" w:rsidRDefault="00424B0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>
              <w:rPr>
                <w:rFonts w:ascii="Candara" w:eastAsia="Times New Roman" w:hAnsi="Candara" w:cstheme="minorHAnsi"/>
                <w:sz w:val="18"/>
                <w:szCs w:val="18"/>
              </w:rPr>
              <w:t>Project development and processing, collaborating, gaining support.</w:t>
            </w:r>
          </w:p>
          <w:p w:rsidR="00424B0F" w:rsidRDefault="00424B0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>
              <w:rPr>
                <w:rFonts w:ascii="Candara" w:eastAsia="Times New Roman" w:hAnsi="Candara" w:cstheme="minorHAnsi"/>
                <w:sz w:val="18"/>
                <w:szCs w:val="18"/>
              </w:rPr>
              <w:t>Following Investment processes and channels for mentoring, and accelerating development</w:t>
            </w:r>
          </w:p>
          <w:p w:rsidR="00B53E45" w:rsidRDefault="00F333F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 w:rsidRPr="00240480">
              <w:rPr>
                <w:rFonts w:ascii="Candara" w:eastAsia="Times New Roman" w:hAnsi="Candara" w:cstheme="minorHAnsi"/>
                <w:sz w:val="18"/>
                <w:szCs w:val="18"/>
              </w:rPr>
              <w:t>K</w:t>
            </w:r>
            <w:r w:rsidR="00B53E45"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nowledge and working ability to </w:t>
            </w:r>
            <w:r w:rsidR="00982451">
              <w:rPr>
                <w:rFonts w:ascii="Candara" w:eastAsia="Times New Roman" w:hAnsi="Candara" w:cstheme="minorHAnsi"/>
                <w:sz w:val="18"/>
                <w:szCs w:val="18"/>
              </w:rPr>
              <w:t xml:space="preserve">assess, </w:t>
            </w:r>
            <w:r w:rsidR="005A3C68"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administer, </w:t>
            </w:r>
            <w:r w:rsidR="0020690E" w:rsidRPr="00240480">
              <w:rPr>
                <w:rFonts w:ascii="Candara" w:eastAsia="Times New Roman" w:hAnsi="Candara" w:cstheme="minorHAnsi"/>
                <w:sz w:val="18"/>
                <w:szCs w:val="18"/>
              </w:rPr>
              <w:t>control and</w:t>
            </w:r>
            <w:r w:rsidR="00B53E45"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 </w:t>
            </w:r>
            <w:r w:rsidR="005E6BBF" w:rsidRPr="00240480">
              <w:rPr>
                <w:rFonts w:ascii="Candara" w:eastAsia="Times New Roman" w:hAnsi="Candara" w:cstheme="minorHAnsi"/>
                <w:sz w:val="18"/>
                <w:szCs w:val="18"/>
              </w:rPr>
              <w:t>direct</w:t>
            </w:r>
            <w:r w:rsidR="00B53E45"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 operations from all spa revenue/ training </w:t>
            </w:r>
            <w:r w:rsidR="005E6BBF"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centers, </w:t>
            </w:r>
            <w:r w:rsidR="00B53E45" w:rsidRPr="00240480">
              <w:rPr>
                <w:rFonts w:ascii="Candara" w:eastAsia="Times New Roman" w:hAnsi="Candara" w:cstheme="minorHAnsi"/>
                <w:sz w:val="18"/>
                <w:szCs w:val="18"/>
              </w:rPr>
              <w:t>spa retailing operations, and quality services</w:t>
            </w:r>
            <w:r w:rsidR="005E6BBF" w:rsidRPr="00240480">
              <w:rPr>
                <w:rFonts w:ascii="Candara" w:eastAsia="Times New Roman" w:hAnsi="Candara" w:cstheme="minorHAnsi"/>
                <w:sz w:val="18"/>
                <w:szCs w:val="18"/>
              </w:rPr>
              <w:t>.</w:t>
            </w:r>
          </w:p>
          <w:p w:rsidR="00424B0F" w:rsidRDefault="00424B0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>
              <w:rPr>
                <w:rFonts w:ascii="Candara" w:eastAsia="Times New Roman" w:hAnsi="Candara" w:cstheme="minorHAnsi"/>
                <w:sz w:val="18"/>
                <w:szCs w:val="18"/>
              </w:rPr>
              <w:t>Following new directions in International Law.</w:t>
            </w:r>
          </w:p>
          <w:p w:rsidR="00424B0F" w:rsidRPr="00240480" w:rsidRDefault="00424B0F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>
              <w:rPr>
                <w:rFonts w:ascii="Candara" w:eastAsia="Times New Roman" w:hAnsi="Candara" w:cstheme="minorHAnsi"/>
                <w:sz w:val="18"/>
                <w:szCs w:val="18"/>
              </w:rPr>
              <w:t>Following networks and Business Intelligence.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  Exceptional ability to provide leadership and secure instruction to workforce and to manage smooth operations harmoniously across all departments. 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 w:rsidRPr="00240480">
              <w:rPr>
                <w:rFonts w:ascii="Candara" w:eastAsia="Times New Roman" w:hAnsi="Candara" w:cstheme="minorHAnsi"/>
                <w:sz w:val="18"/>
                <w:szCs w:val="18"/>
              </w:rPr>
              <w:t xml:space="preserve"> Highly professional, with proven ability to maintain accredited standards in sales, services, quality assurance, and interaction with a   multi-cultural staff in a multi-task environment.  Great regard for the workforce, concern for quality, hospitality    and guest satisfaction.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 w:rsidRPr="00240480">
              <w:rPr>
                <w:rFonts w:ascii="Candara" w:eastAsia="Times New Roman" w:hAnsi="Candara" w:cstheme="minorHAnsi"/>
                <w:sz w:val="18"/>
                <w:szCs w:val="18"/>
              </w:rPr>
              <w:t>Expert training capacity to upgrade staff skills in therapy, grooming, communication, selling and standardized maintenance based on latest trends</w:t>
            </w:r>
          </w:p>
          <w:p w:rsidR="00B53E45" w:rsidRPr="005E6BBF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ndara" w:eastAsia="Times New Roman" w:hAnsi="Candara" w:cstheme="minorHAnsi"/>
                <w:sz w:val="16"/>
                <w:szCs w:val="16"/>
              </w:rPr>
            </w:pPr>
            <w:r w:rsidRPr="005E6BBF">
              <w:rPr>
                <w:rFonts w:ascii="Candara" w:eastAsia="Times New Roman" w:hAnsi="Candara" w:cstheme="minorHAnsi"/>
                <w:sz w:val="16"/>
                <w:szCs w:val="16"/>
              </w:rPr>
              <w:t>TRENDING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Management of blogging and social media. Assessment </w:t>
            </w:r>
            <w:r w:rsidR="0020690E"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of web</w:t>
            </w: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traffic movements through digital tools. </w:t>
            </w:r>
            <w:r w:rsidR="00982451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Influencer strategies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Research and development. Significant international scientific collaboration in manuals and seminars.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E-commerce business knowledge.  Comprehensive strategies in new</w:t>
            </w:r>
            <w:r w:rsidR="00982451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and micro</w:t>
            </w: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education</w:t>
            </w:r>
            <w:r w:rsidR="00982451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</w:t>
            </w:r>
            <w:r w:rsidR="0020690E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digital </w:t>
            </w:r>
            <w:r w:rsidR="0020690E"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models</w:t>
            </w: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.  Comprehensive PEST-SWOT Analysis and industry assessment. Understanding of Change management </w:t>
            </w:r>
            <w:r w:rsidR="0020690E"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and government</w:t>
            </w:r>
            <w:r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structure, International Law and Arbitration.   Understanding of accreditation structures and maintenance of unified</w:t>
            </w:r>
            <w:r w:rsidR="005A3C68"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, creative, </w:t>
            </w:r>
            <w:r w:rsidR="0020690E"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integrated processes</w:t>
            </w:r>
            <w:r w:rsidR="005A3C68" w:rsidRPr="0024048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.</w:t>
            </w:r>
          </w:p>
          <w:p w:rsidR="00B53E45" w:rsidRPr="00240480" w:rsidRDefault="00B53E45" w:rsidP="00B53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  <w:r w:rsidRPr="00240480">
              <w:rPr>
                <w:rFonts w:asciiTheme="minorHAnsi" w:eastAsia="Times New Roman" w:hAnsiTheme="minorHAnsi" w:cstheme="minorHAnsi"/>
                <w:i/>
                <w:color w:val="943634" w:themeColor="accent2" w:themeShade="BF"/>
                <w:sz w:val="18"/>
                <w:szCs w:val="18"/>
              </w:rPr>
              <w:br/>
            </w:r>
            <w:r w:rsidRPr="00240480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18"/>
                <w:szCs w:val="18"/>
              </w:rPr>
              <w:t>Accredited by ISTE, HABIA , IAO and WHO for best appreciation of global rank in quality</w:t>
            </w:r>
          </w:p>
          <w:p w:rsidR="000906DA" w:rsidRDefault="000906DA">
            <w:pPr>
              <w:contextualSpacing w:val="0"/>
            </w:pPr>
          </w:p>
          <w:p w:rsidR="00424B0F" w:rsidRDefault="00424B0F">
            <w:pPr>
              <w:contextualSpacing w:val="0"/>
            </w:pPr>
          </w:p>
          <w:p w:rsidR="00424B0F" w:rsidRDefault="00424B0F">
            <w:pPr>
              <w:contextualSpacing w:val="0"/>
            </w:pPr>
          </w:p>
          <w:p w:rsidR="00424B0F" w:rsidRDefault="00424B0F">
            <w:pPr>
              <w:contextualSpacing w:val="0"/>
            </w:pPr>
          </w:p>
          <w:p w:rsidR="00424B0F" w:rsidRDefault="00424B0F">
            <w:pPr>
              <w:contextualSpacing w:val="0"/>
            </w:pPr>
          </w:p>
          <w:p w:rsidR="00424B0F" w:rsidRDefault="00424B0F">
            <w:pPr>
              <w:contextualSpacing w:val="0"/>
            </w:pPr>
          </w:p>
          <w:p w:rsidR="00424B0F" w:rsidRDefault="00424B0F">
            <w:pPr>
              <w:contextualSpacing w:val="0"/>
            </w:pPr>
          </w:p>
        </w:tc>
      </w:tr>
      <w:tr w:rsidR="000906DA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424B0F" w:rsidRDefault="00424B0F">
            <w:pPr>
              <w:pStyle w:val="Heading1"/>
              <w:spacing w:line="240" w:lineRule="auto"/>
              <w:contextualSpacing w:val="0"/>
            </w:pPr>
            <w:bookmarkStart w:id="2" w:name="h.o9v5mf4sf4kh" w:colFirst="0" w:colLast="0"/>
            <w:bookmarkEnd w:id="2"/>
          </w:p>
          <w:p w:rsidR="00424B0F" w:rsidRDefault="00424B0F">
            <w:pPr>
              <w:pStyle w:val="Heading1"/>
              <w:spacing w:line="240" w:lineRule="auto"/>
              <w:contextualSpacing w:val="0"/>
            </w:pPr>
          </w:p>
          <w:p w:rsidR="00424B0F" w:rsidRDefault="00424B0F">
            <w:pPr>
              <w:pStyle w:val="Heading1"/>
              <w:spacing w:line="240" w:lineRule="auto"/>
              <w:contextualSpacing w:val="0"/>
            </w:pPr>
          </w:p>
          <w:p w:rsidR="00424B0F" w:rsidRDefault="00424B0F">
            <w:pPr>
              <w:pStyle w:val="Heading1"/>
              <w:spacing w:line="240" w:lineRule="auto"/>
              <w:contextualSpacing w:val="0"/>
            </w:pPr>
          </w:p>
          <w:p w:rsidR="000906DA" w:rsidRDefault="008E33AF">
            <w:pPr>
              <w:pStyle w:val="Heading1"/>
              <w:spacing w:line="240" w:lineRule="auto"/>
              <w:contextualSpacing w:val="0"/>
            </w:pPr>
            <w:r>
              <w:t>Experience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424B0F" w:rsidRDefault="00424B0F" w:rsidP="005A3C68">
            <w:pPr>
              <w:rPr>
                <w:rFonts w:ascii="Candara" w:hAnsi="Candara"/>
                <w:color w:val="943634" w:themeColor="accent2" w:themeShade="BF"/>
              </w:rPr>
            </w:pPr>
            <w:bookmarkStart w:id="3" w:name="h.2vmd3pd4vxzr" w:colFirst="0" w:colLast="0"/>
            <w:bookmarkEnd w:id="3"/>
          </w:p>
          <w:p w:rsidR="00424B0F" w:rsidRDefault="00424B0F" w:rsidP="005A3C68">
            <w:pPr>
              <w:rPr>
                <w:rFonts w:ascii="Candara" w:hAnsi="Candara"/>
                <w:color w:val="943634" w:themeColor="accent2" w:themeShade="BF"/>
              </w:rPr>
            </w:pPr>
          </w:p>
          <w:p w:rsidR="00424B0F" w:rsidRDefault="00424B0F" w:rsidP="005A3C68">
            <w:pPr>
              <w:rPr>
                <w:rFonts w:ascii="Candara" w:hAnsi="Candara"/>
                <w:color w:val="943634" w:themeColor="accent2" w:themeShade="BF"/>
              </w:rPr>
            </w:pPr>
          </w:p>
          <w:p w:rsidR="005A3C68" w:rsidRPr="00740845" w:rsidRDefault="005A3C68" w:rsidP="005A3C68">
            <w:pPr>
              <w:rPr>
                <w:rFonts w:ascii="Candara" w:hAnsi="Candara" w:cs="Tahoma"/>
                <w:bCs/>
                <w:color w:val="943634" w:themeColor="accent2" w:themeShade="BF"/>
                <w:u w:val="single"/>
              </w:rPr>
            </w:pPr>
            <w:r w:rsidRPr="00FC6820">
              <w:rPr>
                <w:rFonts w:ascii="Candara" w:hAnsi="Candara"/>
                <w:color w:val="943634" w:themeColor="accent2" w:themeShade="BF"/>
              </w:rPr>
              <w:t>NEW DELHI</w:t>
            </w:r>
            <w:r w:rsidRPr="00740845">
              <w:rPr>
                <w:color w:val="943634" w:themeColor="accent2" w:themeShade="BF"/>
              </w:rPr>
              <w:t xml:space="preserve">   </w:t>
            </w:r>
            <w:r w:rsidRPr="00740845">
              <w:rPr>
                <w:rFonts w:ascii="Candara" w:hAnsi="Candara" w:cs="Tahoma"/>
                <w:b/>
                <w:bCs/>
                <w:color w:val="943634" w:themeColor="accent2" w:themeShade="BF"/>
              </w:rPr>
              <w:t xml:space="preserve"> </w:t>
            </w:r>
            <w:r w:rsidR="001B4C4D">
              <w:rPr>
                <w:rFonts w:ascii="Candara" w:hAnsi="Candara" w:cs="Tahoma"/>
                <w:bCs/>
                <w:color w:val="943634" w:themeColor="accent2" w:themeShade="BF"/>
                <w:u w:val="single"/>
              </w:rPr>
              <w:t>2010</w:t>
            </w:r>
            <w:r w:rsidRPr="00740845">
              <w:rPr>
                <w:rFonts w:ascii="Candara" w:hAnsi="Candara" w:cs="Tahoma"/>
                <w:bCs/>
                <w:color w:val="943634" w:themeColor="accent2" w:themeShade="BF"/>
                <w:u w:val="single"/>
              </w:rPr>
              <w:t xml:space="preserve"> – current. </w:t>
            </w:r>
          </w:p>
          <w:p w:rsidR="001B4C4D" w:rsidRDefault="00424B0F" w:rsidP="005A3C68">
            <w:pPr>
              <w:rPr>
                <w:rFonts w:ascii="Broadway" w:hAnsi="Broadway" w:cs="Tahoma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="Candara" w:hAnsi="Candara" w:cs="Tahoma"/>
                <w:b/>
                <w:bCs/>
                <w:color w:val="943634" w:themeColor="accent2" w:themeShade="BF"/>
              </w:rPr>
              <w:t xml:space="preserve">FOUNDER AND </w:t>
            </w:r>
            <w:r w:rsidR="00982451">
              <w:rPr>
                <w:rFonts w:ascii="Candara" w:hAnsi="Candara" w:cs="Tahoma"/>
                <w:b/>
                <w:bCs/>
                <w:color w:val="943634" w:themeColor="accent2" w:themeShade="BF"/>
              </w:rPr>
              <w:t>CEO</w:t>
            </w:r>
            <w:r w:rsidR="005A3C68" w:rsidRPr="00740845">
              <w:rPr>
                <w:rFonts w:ascii="Candara" w:hAnsi="Candara" w:cs="Tahoma"/>
                <w:b/>
                <w:bCs/>
                <w:color w:val="943634" w:themeColor="accent2" w:themeShade="BF"/>
              </w:rPr>
              <w:t>.   CENTER FOR WELLNESS</w:t>
            </w:r>
            <w:r w:rsidR="005A3C68" w:rsidRPr="001B4C4D">
              <w:rPr>
                <w:rFonts w:ascii="Broadway" w:hAnsi="Broadway" w:cs="Tahoma"/>
                <w:b/>
                <w:bCs/>
                <w:color w:val="943634" w:themeColor="accent2" w:themeShade="BF"/>
                <w:sz w:val="24"/>
                <w:szCs w:val="24"/>
              </w:rPr>
              <w:t>.</w:t>
            </w:r>
            <w:r w:rsidRPr="001B4C4D">
              <w:rPr>
                <w:rFonts w:ascii="Broadway" w:hAnsi="Broadway" w:cs="Tahom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1B4C4D">
              <w:rPr>
                <w:rFonts w:ascii="Broadway" w:hAnsi="Broadway" w:cs="Tahom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1B4C4D">
              <w:rPr>
                <w:rFonts w:ascii="Broadway" w:hAnsi="Broadway" w:cs="Tahoma"/>
                <w:b/>
                <w:bCs/>
                <w:color w:val="943634" w:themeColor="accent2" w:themeShade="BF"/>
                <w:sz w:val="24"/>
                <w:szCs w:val="24"/>
              </w:rPr>
              <w:t xml:space="preserve"> START UP</w:t>
            </w:r>
          </w:p>
          <w:p w:rsidR="001B4C4D" w:rsidRPr="001B4C4D" w:rsidRDefault="001B4C4D" w:rsidP="005A3C68">
            <w:pPr>
              <w:rPr>
                <w:rFonts w:ascii="Broadway" w:hAnsi="Broadway" w:cs="Tahoma"/>
                <w:bCs/>
                <w:color w:val="943634" w:themeColor="accent2" w:themeShade="BF"/>
              </w:rPr>
            </w:pPr>
            <w:r w:rsidRPr="001B4C4D">
              <w:rPr>
                <w:rFonts w:ascii="Broadway" w:hAnsi="Broadway" w:cs="Tahoma"/>
                <w:bCs/>
                <w:color w:val="943634" w:themeColor="accent2" w:themeShade="BF"/>
              </w:rPr>
              <w:t>SPA AND LEISURE QUALIFICATIONS</w:t>
            </w:r>
            <w:r>
              <w:rPr>
                <w:rFonts w:ascii="Broadway" w:hAnsi="Broadway" w:cs="Tahoma"/>
                <w:bCs/>
                <w:color w:val="943634" w:themeColor="accent2" w:themeShade="BF"/>
              </w:rPr>
              <w:t xml:space="preserve"> ONLINE</w:t>
            </w:r>
          </w:p>
          <w:p w:rsidR="001B4C4D" w:rsidRDefault="00740845" w:rsidP="005A3C68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>Managing a</w:t>
            </w:r>
            <w:r w:rsidR="005A3C68"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r w:rsidR="00F745D1">
              <w:rPr>
                <w:rFonts w:ascii="Candara" w:hAnsi="Candara" w:cs="Tahoma"/>
                <w:bCs/>
                <w:color w:val="943634" w:themeColor="accent2" w:themeShade="BF"/>
              </w:rPr>
              <w:t xml:space="preserve">licensed </w:t>
            </w:r>
            <w:r w:rsidR="005A3C68"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learning center (database) for spa therapies based on external regulation. </w:t>
            </w:r>
            <w:r w:rsidR="001B4C4D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r w:rsidR="005A3C68" w:rsidRPr="00740845">
              <w:rPr>
                <w:rFonts w:ascii="Candara" w:hAnsi="Candara" w:cs="Tahoma"/>
                <w:bCs/>
                <w:color w:val="943634" w:themeColor="accent2" w:themeShade="BF"/>
              </w:rPr>
              <w:t>Authorized by ISTE.</w:t>
            </w:r>
            <w:r w:rsidR="00982451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r w:rsidR="001B4C4D">
              <w:rPr>
                <w:rFonts w:ascii="Candara" w:hAnsi="Candara" w:cs="Tahoma"/>
                <w:bCs/>
                <w:color w:val="943634" w:themeColor="accent2" w:themeShade="BF"/>
              </w:rPr>
              <w:t>Arranged with Quali</w:t>
            </w:r>
            <w:r w:rsidR="00496A53">
              <w:rPr>
                <w:rFonts w:ascii="Candara" w:hAnsi="Candara" w:cs="Tahoma"/>
                <w:bCs/>
                <w:color w:val="943634" w:themeColor="accent2" w:themeShade="BF"/>
              </w:rPr>
              <w:t>t</w:t>
            </w:r>
            <w:r w:rsidR="001B4C4D">
              <w:rPr>
                <w:rFonts w:ascii="Candara" w:hAnsi="Candara" w:cs="Tahoma"/>
                <w:bCs/>
                <w:color w:val="943634" w:themeColor="accent2" w:themeShade="BF"/>
              </w:rPr>
              <w:t>y Assurance, and several levels of Internal and external assessment.</w:t>
            </w:r>
          </w:p>
          <w:p w:rsidR="00496A53" w:rsidRDefault="00496A53" w:rsidP="005A3C68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>
              <w:rPr>
                <w:rFonts w:ascii="Candara" w:hAnsi="Candara" w:cs="Tahoma"/>
                <w:bCs/>
                <w:color w:val="943634" w:themeColor="accent2" w:themeShade="BF"/>
              </w:rPr>
              <w:t>Cooperating with Angel list investors, Incubators, Accelerators</w:t>
            </w:r>
            <w:proofErr w:type="gramStart"/>
            <w:r>
              <w:rPr>
                <w:rFonts w:ascii="Candara" w:hAnsi="Candara" w:cs="Tahoma"/>
                <w:bCs/>
                <w:color w:val="943634" w:themeColor="accent2" w:themeShade="BF"/>
              </w:rPr>
              <w:t>,  Crowd</w:t>
            </w:r>
            <w:proofErr w:type="gramEnd"/>
            <w:r>
              <w:rPr>
                <w:rFonts w:ascii="Candara" w:hAnsi="Candara" w:cs="Tahoma"/>
                <w:bCs/>
                <w:color w:val="943634" w:themeColor="accent2" w:themeShade="BF"/>
              </w:rPr>
              <w:t xml:space="preserve"> funders and  new accredited EDUTECH</w:t>
            </w:r>
            <w:r w:rsidR="0020690E">
              <w:rPr>
                <w:rFonts w:ascii="Candara" w:hAnsi="Candara" w:cs="Tahoma"/>
                <w:bCs/>
                <w:color w:val="943634" w:themeColor="accent2" w:themeShade="BF"/>
              </w:rPr>
              <w:t>. Publishing skills development courses for spa sector and retailng,</w:t>
            </w:r>
            <w:bookmarkStart w:id="4" w:name="_GoBack"/>
            <w:bookmarkEnd w:id="4"/>
          </w:p>
          <w:p w:rsidR="00982451" w:rsidRPr="001B4C4D" w:rsidRDefault="00982451" w:rsidP="005A3C68">
            <w:pPr>
              <w:rPr>
                <w:rFonts w:ascii="Candara" w:hAnsi="Candara" w:cs="Tahoma"/>
                <w:b/>
                <w:bCs/>
                <w:color w:val="943634" w:themeColor="accent2" w:themeShade="BF"/>
              </w:rPr>
            </w:pPr>
            <w:r>
              <w:rPr>
                <w:rFonts w:ascii="Candara" w:hAnsi="Candara" w:cs="Tahoma"/>
                <w:bCs/>
                <w:color w:val="943634" w:themeColor="accent2" w:themeShade="BF"/>
              </w:rPr>
              <w:t xml:space="preserve">  </w:t>
            </w:r>
          </w:p>
          <w:p w:rsidR="005A3C68" w:rsidRPr="00740845" w:rsidRDefault="005A3C68" w:rsidP="001B4C4D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proofErr w:type="gramStart"/>
            <w:r w:rsidR="001B4C4D">
              <w:rPr>
                <w:rFonts w:ascii="Candara" w:hAnsi="Candara" w:cs="Tahoma"/>
                <w:bCs/>
                <w:color w:val="943634" w:themeColor="accent2" w:themeShade="BF"/>
              </w:rPr>
              <w:t>(</w:t>
            </w:r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International</w:t>
            </w:r>
            <w:proofErr w:type="gramEnd"/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standards and technical board in education.)  </w:t>
            </w:r>
            <w:proofErr w:type="gramStart"/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>Successful  IAO</w:t>
            </w:r>
            <w:proofErr w:type="gramEnd"/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(US) candidate for accreditation 2014, valid in 50 countries.    </w:t>
            </w:r>
            <w:r w:rsidR="00F745D1">
              <w:rPr>
                <w:rFonts w:ascii="Candara" w:hAnsi="Candara" w:cs="Tahoma"/>
                <w:bCs/>
                <w:color w:val="943634" w:themeColor="accent2" w:themeShade="BF"/>
              </w:rPr>
              <w:t xml:space="preserve">ISTE IP NO    </w:t>
            </w:r>
            <w:r w:rsidR="00F745D1" w:rsidRPr="00F745D1">
              <w:rPr>
                <w:rFonts w:ascii="Candara" w:hAnsi="Candara" w:cs="Tahoma"/>
                <w:bCs/>
                <w:color w:val="943634" w:themeColor="accent2" w:themeShade="BF"/>
                <w:u w:val="single"/>
              </w:rPr>
              <w:t>LM71879(2010</w:t>
            </w:r>
            <w:r w:rsidR="00F745D1">
              <w:rPr>
                <w:rFonts w:ascii="Candara" w:hAnsi="Candara" w:cs="Tahoma"/>
                <w:bCs/>
                <w:color w:val="943634" w:themeColor="accent2" w:themeShade="BF"/>
              </w:rPr>
              <w:t>)</w:t>
            </w:r>
          </w:p>
          <w:p w:rsidR="005A3C68" w:rsidRPr="00740845" w:rsidRDefault="00740845" w:rsidP="005A3C68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A sub unit E-Commerce Academy, has </w:t>
            </w:r>
            <w:proofErr w:type="gramStart"/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been </w:t>
            </w:r>
            <w:r w:rsidR="005A3C68"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>launched</w:t>
            </w:r>
            <w:proofErr w:type="gramEnd"/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to market  PG </w:t>
            </w:r>
            <w:r w:rsidR="005A3C68" w:rsidRPr="00740845">
              <w:rPr>
                <w:rFonts w:ascii="Candara" w:hAnsi="Candara" w:cs="Tahoma"/>
                <w:bCs/>
                <w:color w:val="943634" w:themeColor="accent2" w:themeShade="BF"/>
              </w:rPr>
              <w:t>Diploma  courses on Sports massage, Shiatsu and Laser Physiotherapy with combination of manuals, virtual classes and  Pinterest secret boards.</w:t>
            </w:r>
            <w:r w:rsidRPr="00740845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r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</w:p>
          <w:p w:rsidR="000906DA" w:rsidRDefault="008E33AF">
            <w:pPr>
              <w:pStyle w:val="Heading4"/>
              <w:contextualSpacing w:val="0"/>
            </w:pPr>
            <w:bookmarkStart w:id="5" w:name="h.oz27sjej29tu" w:colFirst="0" w:colLast="0"/>
            <w:bookmarkEnd w:id="5"/>
            <w:r>
              <w:t>Accomplishments</w:t>
            </w:r>
          </w:p>
          <w:tbl>
            <w:tblPr>
              <w:tblStyle w:val="a1"/>
              <w:tblW w:w="769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95"/>
            </w:tblGrid>
            <w:tr w:rsidR="00740845" w:rsidRPr="005439DA" w:rsidTr="00740845">
              <w:trPr>
                <w:trHeight w:val="377"/>
              </w:trPr>
              <w:tc>
                <w:tcPr>
                  <w:tcW w:w="7695" w:type="dxa"/>
                  <w:tcMar>
                    <w:top w:w="215" w:type="dxa"/>
                    <w:left w:w="215" w:type="dxa"/>
                    <w:bottom w:w="215" w:type="dxa"/>
                    <w:right w:w="215" w:type="dxa"/>
                  </w:tcMar>
                </w:tcPr>
                <w:p w:rsidR="001B4C4D" w:rsidRDefault="00740845" w:rsidP="001B4C4D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  <w:rPr>
                      <w:rFonts w:ascii="Candara" w:hAnsi="Candara"/>
                    </w:rPr>
                  </w:pPr>
                  <w:r w:rsidRPr="005439DA">
                    <w:rPr>
                      <w:rFonts w:ascii="Candara" w:hAnsi="Candara"/>
                    </w:rPr>
                    <w:t xml:space="preserve">Launch of verified International technical courses on spa therapies based on new digital standards and models of education.  </w:t>
                  </w:r>
                  <w:r w:rsidR="001B4C4D">
                    <w:rPr>
                      <w:rFonts w:ascii="Candara" w:hAnsi="Candara"/>
                    </w:rPr>
                    <w:t xml:space="preserve"> Angel List promoted for Investors and Collaborators.</w:t>
                  </w:r>
                  <w:r w:rsidRPr="005439DA">
                    <w:rPr>
                      <w:rFonts w:ascii="Candara" w:hAnsi="Candara"/>
                    </w:rPr>
                    <w:t xml:space="preserve"> </w:t>
                  </w:r>
                </w:p>
                <w:p w:rsidR="00FC6820" w:rsidRPr="005439DA" w:rsidRDefault="00FC6820" w:rsidP="001B4C4D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  <w:rPr>
                      <w:rFonts w:ascii="Candara" w:hAnsi="Candara"/>
                    </w:rPr>
                  </w:pPr>
                  <w:r w:rsidRPr="005439DA">
                    <w:rPr>
                      <w:rFonts w:ascii="Candara" w:hAnsi="Candara" w:cs="Tahoma"/>
                      <w:bCs/>
                    </w:rPr>
                    <w:t xml:space="preserve">Private therapist and consultant to individuals, stroke patients, pain management, based on </w:t>
                  </w:r>
                  <w:r w:rsidR="0020690E" w:rsidRPr="005439DA">
                    <w:rPr>
                      <w:rFonts w:ascii="Candara" w:hAnsi="Candara" w:cs="Tahoma"/>
                      <w:bCs/>
                    </w:rPr>
                    <w:t xml:space="preserve">CAM </w:t>
                  </w:r>
                  <w:proofErr w:type="gramStart"/>
                  <w:r w:rsidR="0020690E" w:rsidRPr="005439DA">
                    <w:rPr>
                      <w:rFonts w:ascii="Candara" w:hAnsi="Candara" w:cs="Tahoma"/>
                      <w:bCs/>
                    </w:rPr>
                    <w:t>(</w:t>
                  </w:r>
                  <w:r w:rsidRPr="005439DA">
                    <w:rPr>
                      <w:rFonts w:ascii="Candara" w:hAnsi="Candara" w:cs="Tahoma"/>
                      <w:bCs/>
                    </w:rPr>
                    <w:t xml:space="preserve"> wellness</w:t>
                  </w:r>
                  <w:proofErr w:type="gramEnd"/>
                  <w:r w:rsidRPr="005439DA">
                    <w:rPr>
                      <w:rFonts w:ascii="Candara" w:hAnsi="Candara" w:cs="Tahoma"/>
                      <w:bCs/>
                    </w:rPr>
                    <w:t xml:space="preserve"> centers in hospitals).  Empanelled in Indian Spinal Injuries Center as consultant</w:t>
                  </w:r>
                  <w:r w:rsidR="005439DA">
                    <w:rPr>
                      <w:rFonts w:ascii="Candara" w:hAnsi="Candara" w:cs="Tahoma"/>
                      <w:bCs/>
                    </w:rPr>
                    <w:t>.</w:t>
                  </w:r>
                </w:p>
              </w:tc>
            </w:tr>
          </w:tbl>
          <w:p w:rsidR="000906DA" w:rsidRPr="001B4C4D" w:rsidRDefault="001B4C4D" w:rsidP="001B4C4D">
            <w:pPr>
              <w:rPr>
                <w:rFonts w:ascii="Candara" w:hAnsi="Candara"/>
              </w:rPr>
            </w:pPr>
            <w:r>
              <w:rPr>
                <w:rFonts w:ascii="Candara" w:hAnsi="Candara" w:cs="Tahoma"/>
                <w:bCs/>
              </w:rPr>
              <w:t xml:space="preserve">                     A</w:t>
            </w:r>
            <w:r w:rsidR="00FC6820" w:rsidRPr="001B4C4D">
              <w:rPr>
                <w:rFonts w:ascii="Candara" w:hAnsi="Candara" w:cs="Tahoma"/>
                <w:bCs/>
              </w:rPr>
              <w:t>u</w:t>
            </w:r>
            <w:r w:rsidR="005A3C68" w:rsidRPr="001B4C4D">
              <w:rPr>
                <w:rFonts w:ascii="Candara" w:hAnsi="Candara" w:cs="Tahoma"/>
                <w:bCs/>
              </w:rPr>
              <w:t xml:space="preserve">thor of international media contribution on sports massage. Tennis   </w:t>
            </w:r>
            <w:r w:rsidR="00740845" w:rsidRPr="001B4C4D">
              <w:rPr>
                <w:rFonts w:ascii="Candara" w:hAnsi="Candara" w:cs="Tahoma"/>
                <w:bCs/>
              </w:rPr>
              <w:t xml:space="preserve"> </w:t>
            </w:r>
            <w:r>
              <w:rPr>
                <w:rFonts w:ascii="Candara" w:hAnsi="Candara" w:cs="Tahoma"/>
                <w:bCs/>
              </w:rPr>
              <w:t xml:space="preserve">                 </w:t>
            </w:r>
            <w:r w:rsidR="005A3C68" w:rsidRPr="001B4C4D">
              <w:rPr>
                <w:rFonts w:ascii="Candara" w:hAnsi="Candara" w:cs="Tahoma"/>
                <w:bCs/>
              </w:rPr>
              <w:t>World USA from    South Africa.</w:t>
            </w:r>
          </w:p>
          <w:p w:rsidR="00740845" w:rsidRPr="005439DA" w:rsidRDefault="00740845" w:rsidP="001B4C4D">
            <w:pPr>
              <w:pStyle w:val="ListParagraph"/>
              <w:rPr>
                <w:rFonts w:ascii="Candara" w:hAnsi="Candara"/>
              </w:rPr>
            </w:pPr>
            <w:r w:rsidRPr="005439DA">
              <w:rPr>
                <w:rFonts w:ascii="Candara" w:hAnsi="Candara"/>
              </w:rPr>
              <w:t>Continuing Medical Education based on Laser physiotherapy in hospitals.</w:t>
            </w:r>
          </w:p>
          <w:p w:rsidR="00FC6820" w:rsidRPr="001B4C4D" w:rsidRDefault="00740845" w:rsidP="001B4C4D">
            <w:pPr>
              <w:rPr>
                <w:rFonts w:ascii="Candara" w:hAnsi="Candara"/>
              </w:rPr>
            </w:pPr>
            <w:r w:rsidRPr="005439DA">
              <w:rPr>
                <w:rFonts w:ascii="Candara" w:hAnsi="Candara"/>
              </w:rPr>
              <w:t xml:space="preserve">             </w:t>
            </w:r>
            <w:r w:rsidR="001B4C4D">
              <w:rPr>
                <w:rFonts w:ascii="Candara" w:hAnsi="Candara"/>
              </w:rPr>
              <w:t xml:space="preserve">   </w:t>
            </w:r>
            <w:r w:rsidRPr="005439DA">
              <w:rPr>
                <w:rFonts w:ascii="Candara" w:hAnsi="Candara"/>
              </w:rPr>
              <w:t xml:space="preserve">Seminar </w:t>
            </w:r>
            <w:r w:rsidR="0020690E" w:rsidRPr="005439DA">
              <w:rPr>
                <w:rFonts w:ascii="Candara" w:hAnsi="Candara"/>
              </w:rPr>
              <w:t>collaborated</w:t>
            </w:r>
            <w:r w:rsidRPr="005439DA">
              <w:rPr>
                <w:rFonts w:ascii="Candara" w:hAnsi="Candara"/>
              </w:rPr>
              <w:t xml:space="preserve"> with Jan Tuner. Sweden.</w:t>
            </w:r>
            <w:r w:rsidR="00FC6820" w:rsidRPr="005439DA">
              <w:rPr>
                <w:rFonts w:ascii="Candara" w:hAnsi="Candara"/>
              </w:rPr>
              <w:t xml:space="preserve">  </w:t>
            </w:r>
          </w:p>
          <w:p w:rsidR="00FC6820" w:rsidRPr="005439DA" w:rsidRDefault="00FC6820" w:rsidP="00FC6820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5439DA">
              <w:rPr>
                <w:rFonts w:ascii="Candara" w:hAnsi="Candara"/>
              </w:rPr>
              <w:t>Sponsorships overseas for ISLA, la</w:t>
            </w:r>
            <w:r w:rsidR="00982451">
              <w:rPr>
                <w:rFonts w:ascii="Candara" w:hAnsi="Candara"/>
              </w:rPr>
              <w:t>ser physiotherapy seminar of Dr</w:t>
            </w:r>
            <w:r w:rsidR="0020690E">
              <w:rPr>
                <w:rFonts w:ascii="Candara" w:hAnsi="Candara"/>
              </w:rPr>
              <w:t>.</w:t>
            </w:r>
            <w:r w:rsidR="00982451">
              <w:rPr>
                <w:rFonts w:ascii="Candara" w:hAnsi="Candara"/>
              </w:rPr>
              <w:t xml:space="preserve"> </w:t>
            </w:r>
            <w:r w:rsidR="0020690E" w:rsidRPr="005439DA">
              <w:rPr>
                <w:rFonts w:ascii="Candara" w:hAnsi="Candara"/>
              </w:rPr>
              <w:t>Weber (</w:t>
            </w:r>
            <w:r w:rsidRPr="005439DA">
              <w:rPr>
                <w:rFonts w:ascii="Candara" w:hAnsi="Candara"/>
              </w:rPr>
              <w:t>Germany) and for ACE fitness seminar, in Thailand.</w:t>
            </w:r>
          </w:p>
          <w:p w:rsidR="000906DA" w:rsidRPr="005439DA" w:rsidRDefault="000906DA">
            <w:pPr>
              <w:contextualSpacing w:val="0"/>
              <w:rPr>
                <w:rFonts w:ascii="Candara" w:hAnsi="Candara"/>
              </w:rPr>
            </w:pPr>
          </w:p>
          <w:p w:rsidR="00FC6820" w:rsidRDefault="00FC6820" w:rsidP="00FC6820">
            <w:pPr>
              <w:rPr>
                <w:rFonts w:ascii="Candara" w:hAnsi="Candara" w:cs="Tahoma"/>
                <w:bCs/>
                <w:color w:val="943634" w:themeColor="accent2" w:themeShade="BF"/>
                <w:sz w:val="22"/>
                <w:szCs w:val="22"/>
                <w:u w:val="single"/>
              </w:rPr>
            </w:pPr>
            <w:bookmarkStart w:id="6" w:name="h.j8kzwzlau0g" w:colFirst="0" w:colLast="0"/>
            <w:bookmarkEnd w:id="6"/>
            <w:r w:rsidRPr="00FC6820">
              <w:rPr>
                <w:rFonts w:ascii="Candara" w:hAnsi="Candara" w:cs="Tahoma"/>
                <w:bCs/>
                <w:color w:val="943634" w:themeColor="accent2" w:themeShade="BF"/>
                <w:sz w:val="22"/>
                <w:szCs w:val="22"/>
              </w:rPr>
              <w:t xml:space="preserve">NEW DELHI </w:t>
            </w:r>
            <w:r w:rsidRPr="00FC6820">
              <w:rPr>
                <w:rFonts w:ascii="Candara" w:hAnsi="Candara" w:cs="Tahoma"/>
                <w:bCs/>
                <w:color w:val="943634" w:themeColor="accent2" w:themeShade="BF"/>
                <w:sz w:val="22"/>
                <w:szCs w:val="22"/>
                <w:u w:val="single"/>
              </w:rPr>
              <w:t>2008</w:t>
            </w:r>
          </w:p>
          <w:p w:rsidR="00982451" w:rsidRPr="00FC6820" w:rsidRDefault="00982451" w:rsidP="00FC6820">
            <w:pPr>
              <w:rPr>
                <w:rFonts w:ascii="Candara" w:hAnsi="Candara" w:cs="Tahoma"/>
                <w:bCs/>
                <w:color w:val="943634" w:themeColor="accent2" w:themeShade="BF"/>
                <w:sz w:val="22"/>
                <w:szCs w:val="22"/>
                <w:u w:val="single"/>
              </w:rPr>
            </w:pPr>
          </w:p>
          <w:p w:rsidR="00FC6820" w:rsidRPr="005439DA" w:rsidRDefault="00FC6820" w:rsidP="00FC6820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 w:rsidRPr="00FC6820">
              <w:rPr>
                <w:rFonts w:ascii="Candara" w:hAnsi="Candara" w:cs="Tahoma"/>
                <w:b/>
                <w:bCs/>
                <w:color w:val="943634" w:themeColor="accent2" w:themeShade="BF"/>
                <w:sz w:val="22"/>
                <w:szCs w:val="22"/>
              </w:rPr>
              <w:t xml:space="preserve"> </w:t>
            </w:r>
            <w:r w:rsidRPr="005439DA">
              <w:rPr>
                <w:rFonts w:ascii="Candara" w:hAnsi="Candara" w:cs="Tahoma"/>
                <w:b/>
                <w:bCs/>
                <w:color w:val="943634" w:themeColor="accent2" w:themeShade="BF"/>
              </w:rPr>
              <w:t>ACADEMY MANAGER OF HABIA</w:t>
            </w:r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I</w:t>
            </w:r>
            <w:r w:rsidRPr="005439DA">
              <w:rPr>
                <w:rFonts w:ascii="Candara" w:hAnsi="Candara" w:cs="Tahoma"/>
                <w:b/>
                <w:bCs/>
                <w:color w:val="943634" w:themeColor="accent2" w:themeShade="BF"/>
              </w:rPr>
              <w:t>NDIA</w:t>
            </w:r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(UK </w:t>
            </w:r>
            <w:proofErr w:type="spellStart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>govt</w:t>
            </w:r>
            <w:proofErr w:type="spellEnd"/>
            <w:r w:rsidR="0020690E" w:rsidRPr="005439DA">
              <w:rPr>
                <w:rFonts w:ascii="Candara" w:hAnsi="Candara" w:cs="Tahoma"/>
                <w:bCs/>
                <w:color w:val="943634" w:themeColor="accent2" w:themeShade="BF"/>
              </w:rPr>
              <w:t>) cosmetology academy</w:t>
            </w:r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in Noida.  Academy also called CHRYSALISIS with </w:t>
            </w:r>
            <w:proofErr w:type="spellStart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>Chandan</w:t>
            </w:r>
            <w:proofErr w:type="spellEnd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proofErr w:type="spellStart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>Sparsh</w:t>
            </w:r>
            <w:proofErr w:type="spellEnd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  <w:proofErr w:type="gramStart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>spas .</w:t>
            </w:r>
            <w:proofErr w:type="gramEnd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</w:t>
            </w:r>
          </w:p>
          <w:p w:rsidR="00FC6820" w:rsidRPr="005439DA" w:rsidRDefault="00FC6820" w:rsidP="00FC6820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Established voca</w:t>
            </w:r>
            <w:r w:rsidR="0020690E">
              <w:rPr>
                <w:rFonts w:ascii="Candara" w:hAnsi="Candara" w:cs="Tahoma"/>
                <w:bCs/>
                <w:color w:val="943634" w:themeColor="accent2" w:themeShade="BF"/>
              </w:rPr>
              <w:t xml:space="preserve">tional courses in reflexology, </w:t>
            </w:r>
            <w:proofErr w:type="spellStart"/>
            <w:r w:rsidR="0020690E">
              <w:rPr>
                <w:rFonts w:ascii="Candara" w:hAnsi="Candara" w:cs="Tahoma"/>
                <w:bCs/>
                <w:color w:val="943634" w:themeColor="accent2" w:themeShade="BF"/>
              </w:rPr>
              <w:t>s</w:t>
            </w:r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>wedish</w:t>
            </w:r>
            <w:proofErr w:type="spellEnd"/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massage, aroma therapy, hydrotherapy  and all occupational standards related to management, financial planning, front office, products and Institutional Quality Assurance based on the NVQ</w:t>
            </w:r>
          </w:p>
          <w:p w:rsidR="005439DA" w:rsidRDefault="00FC6820" w:rsidP="005439DA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 w:rsidRPr="005439DA">
              <w:rPr>
                <w:rFonts w:ascii="Candara" w:hAnsi="Candara" w:cs="Tahoma"/>
                <w:bCs/>
                <w:color w:val="943634" w:themeColor="accent2" w:themeShade="BF"/>
              </w:rPr>
              <w:t xml:space="preserve">  Developed HOD’s and completed content. Approved by VTCT during National Verifiers examination from UK for management of the HABIA International qualification in India.</w:t>
            </w:r>
          </w:p>
          <w:p w:rsidR="005439DA" w:rsidRPr="005439DA" w:rsidRDefault="005439DA" w:rsidP="005439DA">
            <w:pPr>
              <w:rPr>
                <w:rFonts w:ascii="Candara" w:hAnsi="Candara" w:cs="Tahoma"/>
                <w:bCs/>
                <w:color w:val="943634" w:themeColor="accent2" w:themeShade="BF"/>
              </w:rPr>
            </w:pPr>
            <w:r>
              <w:rPr>
                <w:rFonts w:ascii="Candara" w:eastAsia="Times New Roman" w:hAnsi="Candara" w:cstheme="minorHAnsi"/>
              </w:rPr>
              <w:t>ACCOMPLISHMENTS</w:t>
            </w:r>
          </w:p>
          <w:p w:rsid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 xml:space="preserve">Maintain an up to date version of the Spa/ Salon and </w:t>
            </w:r>
            <w:r w:rsidR="0020690E" w:rsidRPr="00FC6820">
              <w:rPr>
                <w:rFonts w:ascii="Candara" w:eastAsia="Times New Roman" w:hAnsi="Candara" w:cstheme="minorHAnsi"/>
              </w:rPr>
              <w:t>Beauty Procedure</w:t>
            </w:r>
            <w:r w:rsidRPr="00FC6820">
              <w:rPr>
                <w:rFonts w:ascii="Candara" w:eastAsia="Times New Roman" w:hAnsi="Candara" w:cstheme="minorHAnsi"/>
              </w:rPr>
              <w:t xml:space="preserve"> Manuals and ensure compliance. Manage structural compliances. Manage audio/video technical content. </w:t>
            </w:r>
          </w:p>
          <w:p w:rsidR="001B4C4D" w:rsidRDefault="001B4C4D" w:rsidP="001B4C4D">
            <w:pPr>
              <w:widowControl/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</w:p>
          <w:p w:rsidR="001B4C4D" w:rsidRPr="00FC6820" w:rsidRDefault="001B4C4D" w:rsidP="001B4C4D">
            <w:pPr>
              <w:widowControl/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>Manage IT and  security of all intellectual property of the qualification</w:t>
            </w:r>
          </w:p>
          <w:p w:rsidR="00FC6820" w:rsidRPr="005439DA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 xml:space="preserve">Manage assessor structures associated with the qualification. Manage learner logs, examination processes and data protection </w:t>
            </w:r>
            <w:r w:rsidR="005439DA">
              <w:rPr>
                <w:rFonts w:ascii="Candara" w:eastAsia="Times New Roman" w:hAnsi="Candara" w:cstheme="minorHAnsi"/>
              </w:rPr>
              <w:t>a</w:t>
            </w:r>
            <w:r w:rsidRPr="005439DA">
              <w:rPr>
                <w:rFonts w:ascii="Candara" w:eastAsia="Times New Roman" w:hAnsi="Candara" w:cstheme="minorHAnsi"/>
              </w:rPr>
              <w:t>ssociated with the academy</w:t>
            </w:r>
          </w:p>
          <w:p w:rsid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 xml:space="preserve">Develop and maintain Spa/salon and Beauty literature, documentation and process handling requirements. </w:t>
            </w:r>
          </w:p>
          <w:p w:rsid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>Attend Management meetings and convey all relevant information throughout for HOD’s and supporting teams.</w:t>
            </w: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 xml:space="preserve">Hold regular staff meetings to keep staff up to date on all aspects of the academy operations and class demonstration. </w:t>
            </w: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 xml:space="preserve">Intense problem solving and </w:t>
            </w:r>
            <w:r w:rsidR="0020690E" w:rsidRPr="00FC6820">
              <w:rPr>
                <w:rFonts w:ascii="Candara" w:eastAsia="Times New Roman" w:hAnsi="Candara" w:cstheme="minorHAnsi"/>
              </w:rPr>
              <w:t>troubleshooting</w:t>
            </w:r>
            <w:r w:rsidRPr="00FC6820">
              <w:rPr>
                <w:rFonts w:ascii="Candara" w:eastAsia="Times New Roman" w:hAnsi="Candara" w:cstheme="minorHAnsi"/>
              </w:rPr>
              <w:t xml:space="preserve"> towards verification of academy.</w:t>
            </w: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 xml:space="preserve">Train and support staff of </w:t>
            </w:r>
            <w:proofErr w:type="spellStart"/>
            <w:r w:rsidRPr="00FC6820">
              <w:rPr>
                <w:rFonts w:ascii="Candara" w:eastAsia="Times New Roman" w:hAnsi="Candara" w:cstheme="minorHAnsi"/>
              </w:rPr>
              <w:t>Chandan</w:t>
            </w:r>
            <w:proofErr w:type="spellEnd"/>
            <w:r w:rsidRPr="00FC6820">
              <w:rPr>
                <w:rFonts w:ascii="Candara" w:eastAsia="Times New Roman" w:hAnsi="Candara" w:cstheme="minorHAnsi"/>
              </w:rPr>
              <w:t xml:space="preserve"> </w:t>
            </w:r>
            <w:proofErr w:type="spellStart"/>
            <w:r w:rsidRPr="00FC6820">
              <w:rPr>
                <w:rFonts w:ascii="Candara" w:eastAsia="Times New Roman" w:hAnsi="Candara" w:cstheme="minorHAnsi"/>
              </w:rPr>
              <w:t>Sparsh</w:t>
            </w:r>
            <w:proofErr w:type="spellEnd"/>
            <w:r w:rsidRPr="00FC6820">
              <w:rPr>
                <w:rFonts w:ascii="Candara" w:eastAsia="Times New Roman" w:hAnsi="Candara" w:cstheme="minorHAnsi"/>
              </w:rPr>
              <w:t xml:space="preserve"> Spas</w:t>
            </w: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>Maintain decorum with important experts and consultants from industry during their visits</w:t>
            </w: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>Attend support seminars of industry leaders towards HOD training</w:t>
            </w:r>
          </w:p>
          <w:p w:rsidR="00FC6820" w:rsidRPr="00FC6820" w:rsidRDefault="00FC6820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>Manage reporting to management</w:t>
            </w:r>
          </w:p>
          <w:p w:rsidR="00FC6820" w:rsidRPr="00FC6820" w:rsidRDefault="0020690E" w:rsidP="005439D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FC6820">
              <w:rPr>
                <w:rFonts w:ascii="Candara" w:eastAsia="Times New Roman" w:hAnsi="Candara" w:cstheme="minorHAnsi"/>
              </w:rPr>
              <w:t>Manage budgets</w:t>
            </w:r>
            <w:r w:rsidR="00FC6820" w:rsidRPr="00FC6820">
              <w:rPr>
                <w:rFonts w:ascii="Candara" w:eastAsia="Times New Roman" w:hAnsi="Candara" w:cstheme="minorHAnsi"/>
              </w:rPr>
              <w:t xml:space="preserve"> and costing of different units of academy.</w:t>
            </w:r>
          </w:p>
          <w:p w:rsidR="00FC6820" w:rsidRDefault="00FC6820" w:rsidP="00FC6820">
            <w:pPr>
              <w:rPr>
                <w:rFonts w:ascii="Candara" w:hAnsi="Candara" w:cs="Tahoma"/>
                <w:bCs/>
                <w:sz w:val="18"/>
                <w:szCs w:val="18"/>
              </w:rPr>
            </w:pPr>
            <w:r w:rsidRPr="0065068D">
              <w:rPr>
                <w:rFonts w:ascii="Candara" w:hAnsi="Candara" w:cs="Tahoma"/>
                <w:bCs/>
                <w:sz w:val="18"/>
                <w:szCs w:val="18"/>
              </w:rPr>
              <w:t xml:space="preserve">This is a prestigious qualification with complex legal and UK industry processes in verification, technical standards of structure, educator, training tools, assessments, audits and examinations, </w:t>
            </w:r>
            <w:r>
              <w:rPr>
                <w:rFonts w:ascii="Candara" w:hAnsi="Candara" w:cs="Tahoma"/>
                <w:bCs/>
                <w:sz w:val="18"/>
                <w:szCs w:val="18"/>
              </w:rPr>
              <w:t>which creates global career opportunities.</w:t>
            </w:r>
          </w:p>
          <w:p w:rsidR="00F745D1" w:rsidRPr="0065068D" w:rsidRDefault="00F745D1" w:rsidP="00FC6820">
            <w:pPr>
              <w:rPr>
                <w:rFonts w:ascii="Candara" w:hAnsi="Candara" w:cs="Tahoma"/>
                <w:bCs/>
                <w:sz w:val="18"/>
                <w:szCs w:val="18"/>
              </w:rPr>
            </w:pPr>
            <w:r>
              <w:rPr>
                <w:rFonts w:ascii="Candara" w:hAnsi="Candara" w:cs="Tahoma"/>
                <w:bCs/>
                <w:sz w:val="18"/>
                <w:szCs w:val="18"/>
              </w:rPr>
              <w:t>Was awarded certificate of Academy Manager of the HIQ (</w:t>
            </w:r>
            <w:proofErr w:type="spellStart"/>
            <w:r>
              <w:rPr>
                <w:rFonts w:ascii="Candara" w:hAnsi="Candara" w:cs="Tahoma"/>
                <w:bCs/>
                <w:sz w:val="18"/>
                <w:szCs w:val="18"/>
              </w:rPr>
              <w:t>Habia</w:t>
            </w:r>
            <w:proofErr w:type="spellEnd"/>
            <w:r>
              <w:rPr>
                <w:rFonts w:ascii="Candara" w:hAnsi="Candara" w:cs="Tahoma"/>
                <w:bCs/>
                <w:sz w:val="18"/>
                <w:szCs w:val="18"/>
              </w:rPr>
              <w:t xml:space="preserve"> Qualification) for SAARC nations.</w:t>
            </w:r>
          </w:p>
          <w:p w:rsidR="00FC6820" w:rsidRPr="00FC6820" w:rsidRDefault="00FC6820" w:rsidP="00FC6820"/>
          <w:p w:rsidR="005439DA" w:rsidRPr="005439DA" w:rsidRDefault="005439DA" w:rsidP="005439DA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  <w:sz w:val="22"/>
                <w:szCs w:val="22"/>
              </w:rPr>
            </w:pPr>
            <w:bookmarkStart w:id="7" w:name="h.3cjaumyor3dg" w:colFirst="0" w:colLast="0"/>
            <w:bookmarkEnd w:id="7"/>
            <w:r w:rsidRPr="005439DA">
              <w:rPr>
                <w:rFonts w:ascii="Candara" w:eastAsia="Times New Roman" w:hAnsi="Candara" w:cs="Tahoma"/>
                <w:color w:val="943634" w:themeColor="accent2" w:themeShade="BF"/>
                <w:sz w:val="22"/>
                <w:szCs w:val="22"/>
              </w:rPr>
              <w:t>  New Delhi  / Rajasthan  2007</w:t>
            </w:r>
          </w:p>
          <w:p w:rsidR="005439DA" w:rsidRPr="005439DA" w:rsidRDefault="005439DA" w:rsidP="005439DA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5439DA">
              <w:rPr>
                <w:rFonts w:ascii="Candara" w:eastAsia="Times New Roman" w:hAnsi="Candara" w:cs="Tahoma"/>
                <w:b/>
                <w:color w:val="943634" w:themeColor="accent2" w:themeShade="BF"/>
              </w:rPr>
              <w:t>DIRECTOR TECHNICAL/ OPE</w:t>
            </w:r>
            <w:r w:rsidR="001B4C4D">
              <w:rPr>
                <w:rFonts w:ascii="Candara" w:eastAsia="Times New Roman" w:hAnsi="Candara" w:cs="Tahoma"/>
                <w:b/>
                <w:color w:val="943634" w:themeColor="accent2" w:themeShade="BF"/>
              </w:rPr>
              <w:t>R</w:t>
            </w:r>
            <w:r w:rsidRPr="005439DA">
              <w:rPr>
                <w:rFonts w:ascii="Candara" w:eastAsia="Times New Roman" w:hAnsi="Candara" w:cs="Tahoma"/>
                <w:b/>
                <w:color w:val="943634" w:themeColor="accent2" w:themeShade="BF"/>
              </w:rPr>
              <w:t>ATIONS OF MYSTIC CURES</w:t>
            </w:r>
            <w:r>
              <w:rPr>
                <w:rFonts w:ascii="Candara" w:eastAsia="Times New Roman" w:hAnsi="Candara" w:cs="Tahoma"/>
                <w:b/>
                <w:color w:val="943634" w:themeColor="accent2" w:themeShade="BF"/>
              </w:rPr>
              <w:t xml:space="preserve"> GROUP</w:t>
            </w:r>
            <w:r w:rsidRPr="005439DA">
              <w:rPr>
                <w:rFonts w:ascii="Candara" w:eastAsia="Times New Roman" w:hAnsi="Candara" w:cs="Tahoma"/>
                <w:b/>
                <w:color w:val="943634" w:themeColor="accent2" w:themeShade="BF"/>
              </w:rPr>
              <w:t xml:space="preserve"> SPAS.</w:t>
            </w:r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 xml:space="preserve">   Appointed </w:t>
            </w:r>
            <w:r>
              <w:rPr>
                <w:rFonts w:ascii="Candara" w:eastAsia="Times New Roman" w:hAnsi="Candara" w:cs="Tahoma"/>
                <w:color w:val="943634" w:themeColor="accent2" w:themeShade="BF"/>
              </w:rPr>
              <w:t xml:space="preserve">by </w:t>
            </w:r>
            <w:proofErr w:type="spellStart"/>
            <w:r>
              <w:rPr>
                <w:rFonts w:ascii="Candara" w:eastAsia="Times New Roman" w:hAnsi="Candara" w:cs="Tahoma"/>
                <w:color w:val="943634" w:themeColor="accent2" w:themeShade="BF"/>
              </w:rPr>
              <w:t>Kassa</w:t>
            </w:r>
            <w:proofErr w:type="spellEnd"/>
            <w:r>
              <w:rPr>
                <w:rFonts w:ascii="Candara" w:eastAsia="Times New Roman" w:hAnsi="Candara" w:cs="Tahoma"/>
                <w:color w:val="943634" w:themeColor="accent2" w:themeShade="BF"/>
              </w:rPr>
              <w:t xml:space="preserve"> </w:t>
            </w:r>
            <w:proofErr w:type="spellStart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>Finvest</w:t>
            </w:r>
            <w:proofErr w:type="spellEnd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>. USA. (Probationary post)</w:t>
            </w:r>
          </w:p>
          <w:p w:rsidR="005439DA" w:rsidRDefault="005439DA" w:rsidP="005439DA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 xml:space="preserve">    Developed international group heritage spas, salons and gyms in palace hotels as HRH Shiv </w:t>
            </w:r>
            <w:proofErr w:type="spellStart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>Nivas</w:t>
            </w:r>
            <w:proofErr w:type="spellEnd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 xml:space="preserve"> and </w:t>
            </w:r>
            <w:proofErr w:type="spellStart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>Fateh</w:t>
            </w:r>
            <w:proofErr w:type="spellEnd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 xml:space="preserve"> Prakash palace hotels in Udaipur, </w:t>
            </w:r>
            <w:proofErr w:type="spellStart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>Khimsar</w:t>
            </w:r>
            <w:proofErr w:type="spellEnd"/>
            <w:r w:rsidRPr="005439DA">
              <w:rPr>
                <w:rFonts w:ascii="Candara" w:eastAsia="Times New Roman" w:hAnsi="Candara" w:cs="Tahoma"/>
                <w:color w:val="943634" w:themeColor="accent2" w:themeShade="BF"/>
              </w:rPr>
              <w:t xml:space="preserve"> fort in Jodhpur and many more, including Taj business hotels, Crowne Plaza, Delhi and more.</w:t>
            </w:r>
          </w:p>
          <w:p w:rsidR="005439DA" w:rsidRDefault="005439DA" w:rsidP="005439DA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5439DA">
              <w:rPr>
                <w:rFonts w:ascii="Candara" w:eastAsia="Times New Roman" w:hAnsi="Candara" w:cs="Tahoma"/>
                <w:color w:val="auto"/>
              </w:rPr>
              <w:t>ACCOMPLISHMENTS</w:t>
            </w:r>
          </w:p>
          <w:p w:rsidR="00284D33" w:rsidRPr="005439DA" w:rsidRDefault="00284D33" w:rsidP="005439DA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</w:p>
          <w:p w:rsidR="005439DA" w:rsidRPr="005439DA" w:rsidRDefault="00284D33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0" w:firstLine="0"/>
              <w:contextualSpacing w:val="0"/>
              <w:rPr>
                <w:rFonts w:ascii="Candara" w:eastAsia="Times New Roman" w:hAnsi="Candara" w:cstheme="minorHAnsi"/>
                <w:i/>
              </w:rPr>
            </w:pPr>
            <w:r>
              <w:rPr>
                <w:rFonts w:ascii="Candara" w:eastAsia="Times New Roman" w:hAnsi="Candara" w:cstheme="minorHAnsi"/>
                <w:i/>
              </w:rPr>
              <w:t xml:space="preserve">Controlled </w:t>
            </w:r>
            <w:r w:rsidR="005439DA" w:rsidRPr="005439DA">
              <w:rPr>
                <w:rFonts w:ascii="Candara" w:eastAsia="Times New Roman" w:hAnsi="Candara" w:cstheme="minorHAnsi"/>
                <w:i/>
              </w:rPr>
              <w:t xml:space="preserve">ongoing service and product margin analysis to ensure profitability. </w:t>
            </w:r>
          </w:p>
          <w:p w:rsidR="005439DA" w:rsidRPr="005439DA" w:rsidRDefault="0020690E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Implement</w:t>
            </w:r>
            <w:r>
              <w:rPr>
                <w:rFonts w:ascii="Candara" w:eastAsia="Times New Roman" w:hAnsi="Candara" w:cstheme="minorHAnsi"/>
                <w:i/>
              </w:rPr>
              <w:t xml:space="preserve">ed </w:t>
            </w:r>
            <w:r w:rsidRPr="005439DA">
              <w:rPr>
                <w:rFonts w:ascii="Candara" w:eastAsia="Times New Roman" w:hAnsi="Candara" w:cstheme="minorHAnsi"/>
                <w:i/>
              </w:rPr>
              <w:t>opportunities</w:t>
            </w:r>
            <w:r w:rsidR="005439DA" w:rsidRPr="005439DA">
              <w:rPr>
                <w:rFonts w:ascii="Candara" w:eastAsia="Times New Roman" w:hAnsi="Candara" w:cstheme="minorHAnsi"/>
                <w:i/>
              </w:rPr>
              <w:t xml:space="preserve"> for managing operational costs and boosting the bottom line. </w:t>
            </w:r>
            <w:r w:rsidR="00284D33">
              <w:rPr>
                <w:rFonts w:ascii="Candara" w:eastAsia="Times New Roman" w:hAnsi="Candara" w:cstheme="minorHAnsi"/>
                <w:i/>
              </w:rPr>
              <w:t>Developing product and menu service line.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Develop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Spa's Marketing Strategy and ensure a consistent image is being portrayed. 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Proactive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ly   developed </w:t>
            </w:r>
            <w:r w:rsidRPr="005439DA">
              <w:rPr>
                <w:rFonts w:ascii="Candara" w:eastAsia="Times New Roman" w:hAnsi="Candara" w:cstheme="minorHAnsi"/>
                <w:i/>
              </w:rPr>
              <w:t>opport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unities and effectively dealt 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with media.  </w:t>
            </w:r>
            <w:proofErr w:type="gramStart"/>
            <w:r w:rsidRPr="005439DA">
              <w:rPr>
                <w:rFonts w:ascii="Candara" w:eastAsia="Times New Roman" w:hAnsi="Candara" w:cstheme="minorHAnsi"/>
                <w:i/>
              </w:rPr>
              <w:t>Develop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ed 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and</w:t>
            </w:r>
            <w:proofErr w:type="gramEnd"/>
            <w:r w:rsidRPr="005439DA">
              <w:rPr>
                <w:rFonts w:ascii="Candara" w:eastAsia="Times New Roman" w:hAnsi="Candara" w:cstheme="minorHAnsi"/>
                <w:i/>
              </w:rPr>
              <w:t xml:space="preserve"> maintain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gracious and efficient 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synchronized </w:t>
            </w:r>
            <w:r w:rsidRPr="005439DA">
              <w:rPr>
                <w:rFonts w:ascii="Candara" w:eastAsia="Times New Roman" w:hAnsi="Candara" w:cstheme="minorHAnsi"/>
                <w:i/>
              </w:rPr>
              <w:t>front desk procedures across all hotels.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Maintain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ed 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and update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d 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all necessary internal and external signage, forms and registers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Anticipate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d, </w:t>
            </w:r>
            <w:proofErr w:type="gramStart"/>
            <w:r w:rsidR="00284D33">
              <w:rPr>
                <w:rFonts w:ascii="Candara" w:eastAsia="Times New Roman" w:hAnsi="Candara" w:cstheme="minorHAnsi"/>
                <w:i/>
              </w:rPr>
              <w:t xml:space="preserve">identified 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and</w:t>
            </w:r>
            <w:proofErr w:type="gramEnd"/>
            <w:r w:rsidRPr="005439DA">
              <w:rPr>
                <w:rFonts w:ascii="Candara" w:eastAsia="Times New Roman" w:hAnsi="Candara" w:cstheme="minorHAnsi"/>
                <w:i/>
              </w:rPr>
              <w:t xml:space="preserve"> ensure</w:t>
            </w:r>
            <w:r w:rsidR="00284D33">
              <w:rPr>
                <w:rFonts w:ascii="Candara" w:eastAsia="Times New Roman" w:hAnsi="Candara" w:cstheme="minorHAnsi"/>
                <w:i/>
              </w:rPr>
              <w:t>d customer needs we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re being met in the best possible way. 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proofErr w:type="gramStart"/>
            <w:r w:rsidRPr="005439DA">
              <w:rPr>
                <w:rFonts w:ascii="Candara" w:eastAsia="Times New Roman" w:hAnsi="Candara" w:cstheme="minorHAnsi"/>
                <w:i/>
              </w:rPr>
              <w:t>Monitor</w:t>
            </w:r>
            <w:r w:rsidR="00F745D1">
              <w:rPr>
                <w:rFonts w:ascii="Candara" w:eastAsia="Times New Roman" w:hAnsi="Candara" w:cstheme="minorHAnsi"/>
                <w:i/>
              </w:rPr>
              <w:t>ed</w:t>
            </w:r>
            <w:r w:rsidR="00284D33">
              <w:rPr>
                <w:rFonts w:ascii="Candara" w:eastAsia="Times New Roman" w:hAnsi="Candara" w:cstheme="minorHAnsi"/>
                <w:i/>
              </w:rPr>
              <w:t xml:space="preserve"> 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customer</w:t>
            </w:r>
            <w:proofErr w:type="gramEnd"/>
            <w:r w:rsidRPr="005439DA">
              <w:rPr>
                <w:rFonts w:ascii="Candara" w:eastAsia="Times New Roman" w:hAnsi="Candara" w:cstheme="minorHAnsi"/>
                <w:i/>
              </w:rPr>
              <w:t xml:space="preserve"> satisfaction with surveys, focus groups and comment cards. 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Develop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and deliver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credible, competitive, value-plus service to the customer. 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Guide</w:t>
            </w:r>
            <w:r w:rsidR="00284D33">
              <w:rPr>
                <w:rFonts w:ascii="Candara" w:eastAsia="Times New Roman" w:hAnsi="Candara" w:cstheme="minorHAnsi"/>
                <w:i/>
              </w:rPr>
              <w:t>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staff to become caring problem solvers, cooperative, accommodating and fair. </w:t>
            </w:r>
          </w:p>
          <w:p w:rsidR="005439DA" w:rsidRPr="005439DA" w:rsidRDefault="00284D33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>
              <w:rPr>
                <w:rFonts w:ascii="Candara" w:eastAsia="Times New Roman" w:hAnsi="Candara" w:cstheme="minorHAnsi"/>
                <w:i/>
              </w:rPr>
              <w:t xml:space="preserve">Developed </w:t>
            </w:r>
            <w:r w:rsidR="005439DA" w:rsidRPr="005439DA">
              <w:rPr>
                <w:rFonts w:ascii="Candara" w:eastAsia="Times New Roman" w:hAnsi="Candara" w:cstheme="minorHAnsi"/>
                <w:i/>
              </w:rPr>
              <w:t>a Recruitment Kit for</w:t>
            </w:r>
            <w:r>
              <w:rPr>
                <w:rFonts w:ascii="Candara" w:eastAsia="Times New Roman" w:hAnsi="Candara" w:cstheme="minorHAnsi"/>
                <w:i/>
              </w:rPr>
              <w:t xml:space="preserve"> effective recruiting</w:t>
            </w:r>
            <w:r w:rsidR="005439DA" w:rsidRPr="005439DA">
              <w:rPr>
                <w:rFonts w:ascii="Candara" w:eastAsia="Times New Roman" w:hAnsi="Candara" w:cstheme="minorHAnsi"/>
                <w:i/>
              </w:rPr>
              <w:t xml:space="preserve">, interviewing and hiring. </w:t>
            </w:r>
          </w:p>
          <w:p w:rsidR="0054568D" w:rsidRDefault="0054568D" w:rsidP="0054568D">
            <w:pPr>
              <w:widowControl/>
              <w:spacing w:before="100" w:beforeAutospacing="1" w:after="100" w:afterAutospacing="1" w:line="240" w:lineRule="auto"/>
              <w:ind w:left="360"/>
              <w:contextualSpacing w:val="0"/>
              <w:rPr>
                <w:rFonts w:ascii="Candara" w:eastAsia="Times New Roman" w:hAnsi="Candara" w:cstheme="minorHAnsi"/>
                <w:i/>
              </w:rPr>
            </w:pPr>
          </w:p>
          <w:p w:rsidR="0054568D" w:rsidRDefault="0054568D" w:rsidP="0054568D">
            <w:pPr>
              <w:widowControl/>
              <w:spacing w:before="100" w:beforeAutospacing="1" w:after="100" w:afterAutospacing="1" w:line="240" w:lineRule="auto"/>
              <w:ind w:left="360"/>
              <w:contextualSpacing w:val="0"/>
              <w:rPr>
                <w:rFonts w:ascii="Candara" w:eastAsia="Times New Roman" w:hAnsi="Candara" w:cstheme="minorHAnsi"/>
                <w:i/>
              </w:rPr>
            </w:pPr>
          </w:p>
          <w:p w:rsidR="0054568D" w:rsidRDefault="0054568D" w:rsidP="0054568D">
            <w:pPr>
              <w:pStyle w:val="ListParagraph"/>
              <w:rPr>
                <w:rFonts w:ascii="Candara" w:eastAsia="Times New Roman" w:hAnsi="Candara" w:cstheme="minorHAnsi"/>
                <w:i/>
              </w:rPr>
            </w:pP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Develop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Value Packed Proposals and maintain internal staff retention programs. </w:t>
            </w:r>
          </w:p>
          <w:p w:rsidR="005439DA" w:rsidRPr="005439DA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  <w:i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Implement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ongoing skills traini</w:t>
            </w:r>
            <w:r w:rsidR="00284D33">
              <w:rPr>
                <w:rFonts w:ascii="Candara" w:eastAsia="Times New Roman" w:hAnsi="Candara" w:cstheme="minorHAnsi"/>
                <w:i/>
              </w:rPr>
              <w:t>ng to ensure service standards and SOPS we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re being upheld. </w:t>
            </w:r>
          </w:p>
          <w:p w:rsidR="00982451" w:rsidRPr="0054568D" w:rsidRDefault="005439DA" w:rsidP="005439D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theme="minorHAnsi"/>
              </w:rPr>
            </w:pPr>
            <w:r w:rsidRPr="005439DA">
              <w:rPr>
                <w:rFonts w:ascii="Candara" w:eastAsia="Times New Roman" w:hAnsi="Candara" w:cstheme="minorHAnsi"/>
                <w:i/>
              </w:rPr>
              <w:t>Develop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and monitor</w:t>
            </w:r>
            <w:r w:rsidR="00284D33">
              <w:rPr>
                <w:rFonts w:ascii="Candara" w:eastAsia="Times New Roman" w:hAnsi="Candara" w:cstheme="minorHAnsi"/>
                <w:i/>
              </w:rPr>
              <w:t>ed</w:t>
            </w:r>
            <w:r w:rsidRPr="005439DA">
              <w:rPr>
                <w:rFonts w:ascii="Candara" w:eastAsia="Times New Roman" w:hAnsi="Candara" w:cstheme="minorHAnsi"/>
                <w:i/>
              </w:rPr>
              <w:t xml:space="preserve"> Job Descriptions and Staff Goals Planning</w:t>
            </w:r>
          </w:p>
          <w:p w:rsidR="005439DA" w:rsidRPr="0065068D" w:rsidRDefault="005439DA" w:rsidP="005439DA">
            <w:pPr>
              <w:spacing w:line="240" w:lineRule="auto"/>
              <w:rPr>
                <w:rFonts w:ascii="Candara" w:eastAsia="Times New Roman" w:hAnsi="Candara" w:cstheme="minorHAnsi"/>
                <w:sz w:val="18"/>
                <w:szCs w:val="18"/>
              </w:rPr>
            </w:pPr>
            <w:r w:rsidRPr="0065068D">
              <w:rPr>
                <w:rFonts w:ascii="Candara" w:eastAsia="Times New Roman" w:hAnsi="Candara" w:cstheme="minorHAnsi"/>
                <w:sz w:val="18"/>
                <w:szCs w:val="18"/>
              </w:rPr>
              <w:t>This was a vast project managed successful</w:t>
            </w:r>
            <w:r w:rsidR="00284D33">
              <w:rPr>
                <w:rFonts w:ascii="Candara" w:eastAsia="Times New Roman" w:hAnsi="Candara" w:cstheme="minorHAnsi"/>
                <w:sz w:val="18"/>
                <w:szCs w:val="18"/>
              </w:rPr>
              <w:t xml:space="preserve">ly within a short time.  </w:t>
            </w:r>
          </w:p>
          <w:p w:rsidR="005439DA" w:rsidRPr="00284D33" w:rsidRDefault="005439DA" w:rsidP="00284D33">
            <w:pPr>
              <w:spacing w:line="240" w:lineRule="auto"/>
              <w:ind w:right="180"/>
              <w:rPr>
                <w:rFonts w:ascii="Candara" w:eastAsia="Times New Roman" w:hAnsi="Candara" w:cs="Tahoma"/>
                <w:i/>
                <w:sz w:val="18"/>
                <w:szCs w:val="18"/>
              </w:rPr>
            </w:pPr>
            <w:r w:rsidRPr="00284D33">
              <w:rPr>
                <w:rFonts w:ascii="Candara" w:eastAsia="Times New Roman" w:hAnsi="Candara" w:cstheme="minorHAnsi"/>
                <w:i/>
                <w:sz w:val="18"/>
                <w:szCs w:val="18"/>
              </w:rPr>
              <w:t xml:space="preserve">      </w:t>
            </w:r>
            <w:r w:rsidRPr="00284D33">
              <w:rPr>
                <w:rFonts w:ascii="Candara" w:eastAsia="Times New Roman" w:hAnsi="Candara" w:cs="Tahoma"/>
                <w:i/>
                <w:sz w:val="18"/>
                <w:szCs w:val="18"/>
              </w:rPr>
              <w:t>This was a first company to manage a chain of outsourced spas in India</w:t>
            </w:r>
          </w:p>
          <w:p w:rsidR="005439DA" w:rsidRPr="00284D33" w:rsidRDefault="005439DA">
            <w:pPr>
              <w:contextualSpacing w:val="0"/>
              <w:rPr>
                <w:i/>
              </w:rPr>
            </w:pPr>
          </w:p>
          <w:p w:rsidR="005439DA" w:rsidRPr="00284D33" w:rsidRDefault="005439DA">
            <w:pPr>
              <w:contextualSpacing w:val="0"/>
              <w:rPr>
                <w:i/>
              </w:rPr>
            </w:pPr>
          </w:p>
          <w:p w:rsidR="00284D33" w:rsidRPr="00284D33" w:rsidRDefault="00284D33" w:rsidP="00284D3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bookmarkStart w:id="8" w:name="h.f3xffnfl1o2e" w:colFirst="0" w:colLast="0"/>
            <w:bookmarkStart w:id="9" w:name="h.y785h8pjiv98" w:colFirst="0" w:colLast="0"/>
            <w:bookmarkEnd w:id="8"/>
            <w:bookmarkEnd w:id="9"/>
            <w:r w:rsidRPr="00284D33">
              <w:rPr>
                <w:rFonts w:ascii="Candara" w:eastAsia="Times New Roman" w:hAnsi="Candara" w:cs="Tahoma"/>
                <w:color w:val="943634" w:themeColor="accent2" w:themeShade="BF"/>
              </w:rPr>
              <w:t xml:space="preserve">NEW DELHI 2004-  2006    </w:t>
            </w:r>
          </w:p>
          <w:p w:rsidR="00284D33" w:rsidRPr="00284D33" w:rsidRDefault="00284D33" w:rsidP="00284D3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284D33">
              <w:rPr>
                <w:rFonts w:ascii="Candara" w:eastAsia="Times New Roman" w:hAnsi="Candara" w:cs="Tahoma"/>
                <w:b/>
                <w:color w:val="943634" w:themeColor="accent2" w:themeShade="BF"/>
              </w:rPr>
              <w:t>CONSULTANT</w:t>
            </w:r>
          </w:p>
          <w:p w:rsidR="00284D33" w:rsidRPr="00C4154E" w:rsidRDefault="00284D33" w:rsidP="00284D33">
            <w:pPr>
              <w:spacing w:before="100" w:beforeAutospacing="1" w:after="100" w:afterAutospacing="1" w:line="240" w:lineRule="auto"/>
              <w:ind w:left="720"/>
              <w:rPr>
                <w:rFonts w:ascii="Candara" w:eastAsia="Times New Roman" w:hAnsi="Candara" w:cs="Tahoma"/>
                <w:color w:val="000000" w:themeColor="text1"/>
              </w:rPr>
            </w:pPr>
            <w:proofErr w:type="gramStart"/>
            <w:r w:rsidRPr="00C4154E">
              <w:rPr>
                <w:rFonts w:ascii="Candara" w:eastAsia="Times New Roman" w:hAnsi="Candara" w:cs="Tahoma"/>
                <w:color w:val="000000" w:themeColor="text1"/>
              </w:rPr>
              <w:t>*  Trainer</w:t>
            </w:r>
            <w:proofErr w:type="gramEnd"/>
            <w:r w:rsidRPr="00C4154E">
              <w:rPr>
                <w:rFonts w:ascii="Candara" w:eastAsia="Times New Roman" w:hAnsi="Candara" w:cs="Tahoma"/>
                <w:color w:val="000000" w:themeColor="text1"/>
              </w:rPr>
              <w:t xml:space="preserve"> and consultant to </w:t>
            </w:r>
            <w:proofErr w:type="spellStart"/>
            <w:r w:rsidRPr="00C4154E">
              <w:rPr>
                <w:rFonts w:ascii="Candara" w:eastAsia="Times New Roman" w:hAnsi="Candara" w:cs="Tahoma"/>
                <w:color w:val="000000" w:themeColor="text1"/>
              </w:rPr>
              <w:t>Medispa</w:t>
            </w:r>
            <w:proofErr w:type="spellEnd"/>
            <w:r w:rsidRPr="00C4154E">
              <w:rPr>
                <w:rFonts w:ascii="Candara" w:eastAsia="Times New Roman" w:hAnsi="Candara" w:cs="Tahoma"/>
                <w:color w:val="000000" w:themeColor="text1"/>
              </w:rPr>
              <w:t xml:space="preserve"> Clinic </w:t>
            </w:r>
            <w:proofErr w:type="spellStart"/>
            <w:r w:rsidRPr="00C4154E">
              <w:rPr>
                <w:rFonts w:ascii="Candara" w:eastAsia="Times New Roman" w:hAnsi="Candara" w:cs="Tahoma"/>
                <w:color w:val="000000" w:themeColor="text1"/>
              </w:rPr>
              <w:t>Dermatech</w:t>
            </w:r>
            <w:proofErr w:type="spellEnd"/>
            <w:r w:rsidRPr="00C4154E">
              <w:rPr>
                <w:rFonts w:ascii="Candara" w:eastAsia="Times New Roman" w:hAnsi="Candara" w:cs="Tahoma"/>
                <w:color w:val="000000" w:themeColor="text1"/>
              </w:rPr>
              <w:t xml:space="preserve"> in manual massage, acupressure and </w:t>
            </w:r>
            <w:r w:rsidR="0020690E" w:rsidRPr="00C4154E">
              <w:rPr>
                <w:rFonts w:ascii="Candara" w:eastAsia="Times New Roman" w:hAnsi="Candara" w:cs="Tahoma"/>
                <w:color w:val="000000" w:themeColor="text1"/>
              </w:rPr>
              <w:t>laser therapy</w:t>
            </w:r>
            <w:r w:rsidRPr="00C4154E">
              <w:rPr>
                <w:rFonts w:ascii="Candara" w:eastAsia="Times New Roman" w:hAnsi="Candara" w:cs="Tahoma"/>
                <w:color w:val="000000" w:themeColor="text1"/>
              </w:rPr>
              <w:t xml:space="preserve">. </w:t>
            </w:r>
            <w:r w:rsidR="0054568D">
              <w:rPr>
                <w:rFonts w:ascii="Candara" w:eastAsia="Times New Roman" w:hAnsi="Candara" w:cs="Tahoma"/>
                <w:color w:val="000000" w:themeColor="text1"/>
              </w:rPr>
              <w:t xml:space="preserve"> </w:t>
            </w:r>
            <w:r w:rsidRPr="00C4154E">
              <w:rPr>
                <w:rFonts w:ascii="Candara" w:eastAsia="Times New Roman" w:hAnsi="Candara" w:cs="Tahoma"/>
                <w:color w:val="000000" w:themeColor="text1"/>
              </w:rPr>
              <w:t>Promoted by International Cosmetic News.</w:t>
            </w:r>
          </w:p>
          <w:p w:rsidR="00284D33" w:rsidRPr="00C4154E" w:rsidRDefault="00284D33" w:rsidP="00284D33">
            <w:pPr>
              <w:spacing w:before="100" w:beforeAutospacing="1" w:after="100" w:afterAutospacing="1" w:line="240" w:lineRule="auto"/>
              <w:ind w:left="720"/>
              <w:rPr>
                <w:rFonts w:ascii="Candara" w:eastAsia="Times New Roman" w:hAnsi="Candara" w:cs="Tahoma"/>
                <w:color w:val="000000" w:themeColor="text1"/>
              </w:rPr>
            </w:pPr>
            <w:r w:rsidRPr="00C4154E">
              <w:rPr>
                <w:rFonts w:ascii="Candara" w:eastAsia="Times New Roman" w:hAnsi="Candara" w:cs="Tahoma"/>
                <w:color w:val="000000" w:themeColor="text1"/>
              </w:rPr>
              <w:t>* Consultant therapist at neurosurgery center KMPSC in clinical massage and laser physio.</w:t>
            </w:r>
          </w:p>
          <w:p w:rsidR="00284D33" w:rsidRPr="00C4154E" w:rsidRDefault="00284D33" w:rsidP="00284D33">
            <w:pPr>
              <w:spacing w:before="100" w:beforeAutospacing="1" w:after="100" w:afterAutospacing="1" w:line="240" w:lineRule="auto"/>
              <w:ind w:left="720"/>
              <w:rPr>
                <w:rFonts w:ascii="Candara" w:eastAsia="Times New Roman" w:hAnsi="Candara" w:cs="Tahoma"/>
                <w:color w:val="000000" w:themeColor="text1"/>
              </w:rPr>
            </w:pPr>
            <w:r w:rsidRPr="00C4154E">
              <w:rPr>
                <w:rFonts w:ascii="Candara" w:eastAsia="Times New Roman" w:hAnsi="Candara" w:cs="Tahoma"/>
                <w:color w:val="000000" w:themeColor="text1"/>
              </w:rPr>
              <w:t>* Consultant to Oberoi Salon in Delhi in Beauty</w:t>
            </w:r>
          </w:p>
          <w:p w:rsidR="000906DA" w:rsidRPr="00A610A3" w:rsidRDefault="00284D33" w:rsidP="00A610A3">
            <w:pPr>
              <w:spacing w:before="100" w:beforeAutospacing="1" w:after="100" w:afterAutospacing="1" w:line="240" w:lineRule="auto"/>
              <w:ind w:left="720"/>
              <w:rPr>
                <w:rFonts w:ascii="Candara" w:eastAsia="Times New Roman" w:hAnsi="Candara" w:cs="Tahoma"/>
                <w:color w:val="000000" w:themeColor="text1"/>
              </w:rPr>
            </w:pPr>
            <w:r w:rsidRPr="00C4154E">
              <w:rPr>
                <w:rFonts w:ascii="Candara" w:eastAsia="Times New Roman" w:hAnsi="Candara" w:cs="Tahoma"/>
                <w:color w:val="000000" w:themeColor="text1"/>
              </w:rPr>
              <w:t xml:space="preserve">* Vendors Clinic at a Golf Club offering select massages as Reflexology, Shiatsu, acupuncture and laser </w:t>
            </w:r>
            <w:r w:rsidR="00A610A3">
              <w:rPr>
                <w:rFonts w:ascii="Candara" w:eastAsia="Times New Roman" w:hAnsi="Candara" w:cs="Tahoma"/>
                <w:color w:val="000000" w:themeColor="text1"/>
              </w:rPr>
              <w:t>physio therapy</w:t>
            </w:r>
          </w:p>
        </w:tc>
      </w:tr>
      <w:tr w:rsidR="00740845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40845" w:rsidRPr="00A610A3" w:rsidRDefault="00740845">
            <w:pPr>
              <w:pStyle w:val="Heading1"/>
              <w:spacing w:line="240" w:lineRule="auto"/>
              <w:contextualSpacing w:val="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> USA  2003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A610A3">
              <w:rPr>
                <w:rFonts w:ascii="Candara" w:eastAsia="Times New Roman" w:hAnsi="Candara" w:cs="Tahoma"/>
                <w:b/>
                <w:color w:val="943634" w:themeColor="accent2" w:themeShade="BF"/>
              </w:rPr>
              <w:t>RESEARCH AND DEVELOPMENT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>Sponsored to the USA as a private therapist.  Attended NAALT</w:t>
            </w:r>
            <w:proofErr w:type="gramStart"/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>  conference</w:t>
            </w:r>
            <w:proofErr w:type="gramEnd"/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 xml:space="preserve"> in Bethesda in Lasers.  Attended courses in Sports massage and Lymphatic drainage massage.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A610A3">
              <w:rPr>
                <w:rFonts w:ascii="Candara" w:eastAsia="Times New Roman" w:hAnsi="Candara" w:cs="Tahoma"/>
                <w:color w:val="auto"/>
              </w:rPr>
              <w:t>Developed research papers and reports in co-authorship with Jan Tuner, le</w:t>
            </w:r>
            <w:r w:rsidR="00DA71AD">
              <w:rPr>
                <w:rFonts w:ascii="Candara" w:eastAsia="Times New Roman" w:hAnsi="Candara" w:cs="Tahoma"/>
                <w:color w:val="auto"/>
              </w:rPr>
              <w:t>ading authority on low level laser</w:t>
            </w:r>
            <w:r w:rsidR="003C7817">
              <w:rPr>
                <w:rFonts w:ascii="Candara" w:eastAsia="Times New Roman" w:hAnsi="Candara" w:cs="Tahoma"/>
                <w:color w:val="auto"/>
              </w:rPr>
              <w:t xml:space="preserve"> </w:t>
            </w:r>
            <w:r w:rsidR="00DA71AD">
              <w:rPr>
                <w:rFonts w:ascii="Candara" w:eastAsia="Times New Roman" w:hAnsi="Candara" w:cs="Tahoma"/>
                <w:color w:val="auto"/>
              </w:rPr>
              <w:t>therapy.  Continued collaboration over ten years managing books, documents, seminars and a course.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> </w:t>
            </w:r>
            <w:r>
              <w:rPr>
                <w:rFonts w:ascii="Candara" w:eastAsia="Times New Roman" w:hAnsi="Candara" w:cs="Tahoma"/>
                <w:color w:val="943634" w:themeColor="accent2" w:themeShade="BF"/>
              </w:rPr>
              <w:t xml:space="preserve">      </w:t>
            </w:r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>2002 New Delhi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ind w:left="360"/>
              <w:rPr>
                <w:rFonts w:ascii="Candara" w:eastAsia="Times New Roman" w:hAnsi="Candara" w:cs="Tahoma"/>
                <w:color w:val="auto"/>
              </w:rPr>
            </w:pPr>
            <w:r w:rsidRPr="00A610A3">
              <w:rPr>
                <w:rFonts w:ascii="Candara" w:eastAsia="Times New Roman" w:hAnsi="Candara" w:cs="Tahoma"/>
                <w:color w:val="auto"/>
              </w:rPr>
              <w:t>Documented laser acupuncture clinical trial on Indian women golfers playing nationals. Presented Golf trial in Tsukuba, Japan during 4</w:t>
            </w:r>
            <w:r w:rsidRPr="00A610A3">
              <w:rPr>
                <w:rFonts w:ascii="Candara" w:eastAsia="Times New Roman" w:hAnsi="Candara" w:cs="Tahoma"/>
                <w:color w:val="auto"/>
                <w:vertAlign w:val="superscript"/>
              </w:rPr>
              <w:t>th</w:t>
            </w:r>
            <w:r w:rsidRPr="00A610A3">
              <w:rPr>
                <w:rFonts w:ascii="Candara" w:eastAsia="Times New Roman" w:hAnsi="Candara" w:cs="Tahoma"/>
                <w:color w:val="auto"/>
              </w:rPr>
              <w:t xml:space="preserve"> Walt Congress. 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ind w:left="360"/>
              <w:rPr>
                <w:rFonts w:ascii="Candara" w:eastAsia="Times New Roman" w:hAnsi="Candara" w:cs="Tahoma"/>
                <w:color w:val="auto"/>
              </w:rPr>
            </w:pPr>
            <w:r w:rsidRPr="00A610A3">
              <w:rPr>
                <w:rFonts w:ascii="Candara" w:eastAsia="Times New Roman" w:hAnsi="Candara" w:cs="Tahoma"/>
                <w:color w:val="auto"/>
              </w:rPr>
              <w:t>Published editorial in Laser world, Laser scientific journal of Swedish Medical Laser Society.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A610A3">
              <w:rPr>
                <w:rFonts w:ascii="Candara" w:eastAsia="Times New Roman" w:hAnsi="Candara" w:cs="Tahoma"/>
                <w:color w:val="943634" w:themeColor="accent2" w:themeShade="BF"/>
              </w:rPr>
              <w:t>       2001 New Delhi – Czech Republic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A610A3">
              <w:rPr>
                <w:rFonts w:ascii="Candara" w:eastAsia="Times New Roman" w:hAnsi="Candara" w:cs="Tahoma"/>
                <w:color w:val="auto"/>
              </w:rPr>
              <w:t>Contributed two scientific papers on laser acupuncture for publication in Laser Partner Journal. These were published and I was issued two certificates of merit for scientific achievement.  These papers were listed with IP numbers</w:t>
            </w:r>
          </w:p>
          <w:p w:rsidR="00A610A3" w:rsidRPr="00A610A3" w:rsidRDefault="00A610A3" w:rsidP="00A610A3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</w:p>
          <w:p w:rsidR="00F745D1" w:rsidRPr="00F745D1" w:rsidRDefault="00F745D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>
              <w:rPr>
                <w:rFonts w:ascii="Candara" w:eastAsia="Times New Roman" w:hAnsi="Candara" w:cs="Tahoma"/>
                <w:color w:val="943634" w:themeColor="accent2" w:themeShade="BF"/>
              </w:rPr>
              <w:t xml:space="preserve">   </w:t>
            </w:r>
            <w:r w:rsidRPr="00F745D1">
              <w:rPr>
                <w:rFonts w:ascii="Candara" w:eastAsia="Times New Roman" w:hAnsi="Candara" w:cs="Tahoma"/>
                <w:color w:val="943634" w:themeColor="accent2" w:themeShade="BF"/>
              </w:rPr>
              <w:t> </w:t>
            </w:r>
            <w:r>
              <w:rPr>
                <w:rFonts w:ascii="Candara" w:eastAsia="Times New Roman" w:hAnsi="Candara" w:cs="Tahoma"/>
                <w:color w:val="943634" w:themeColor="accent2" w:themeShade="BF"/>
              </w:rPr>
              <w:t>NEW DELHI 1994-5</w:t>
            </w:r>
          </w:p>
          <w:p w:rsidR="00F745D1" w:rsidRPr="003C7817" w:rsidRDefault="00F745D1" w:rsidP="00F745D1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>Laser/ac</w:t>
            </w:r>
            <w:r w:rsidR="00982451">
              <w:rPr>
                <w:rFonts w:ascii="Candara" w:eastAsia="Times New Roman" w:hAnsi="Candara" w:cs="Tahoma"/>
                <w:color w:val="auto"/>
              </w:rPr>
              <w:t>upuncture Consultant to Sports A</w:t>
            </w:r>
            <w:r w:rsidRPr="003C7817">
              <w:rPr>
                <w:rFonts w:ascii="Candara" w:eastAsia="Times New Roman" w:hAnsi="Candara" w:cs="Tahoma"/>
                <w:color w:val="auto"/>
              </w:rPr>
              <w:t xml:space="preserve">uthority of India, Hockey team and others, with mw 670nm laser. Visiting specialist to SAI, Patiala. </w:t>
            </w:r>
          </w:p>
          <w:p w:rsidR="00F745D1" w:rsidRPr="003C7817" w:rsidRDefault="00F745D1" w:rsidP="00F745D1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 xml:space="preserve">Awarded meritorious scholarship by </w:t>
            </w:r>
            <w:proofErr w:type="spellStart"/>
            <w:r w:rsidRPr="003C7817">
              <w:rPr>
                <w:rFonts w:ascii="Candara" w:eastAsia="Times New Roman" w:hAnsi="Candara" w:cs="Tahoma"/>
                <w:color w:val="auto"/>
              </w:rPr>
              <w:t>Hinduja</w:t>
            </w:r>
            <w:proofErr w:type="spellEnd"/>
            <w:r w:rsidRPr="003C7817">
              <w:rPr>
                <w:rFonts w:ascii="Candara" w:eastAsia="Times New Roman" w:hAnsi="Candara" w:cs="Tahoma"/>
                <w:color w:val="auto"/>
              </w:rPr>
              <w:t xml:space="preserve"> Sports Foundation for International Doctoral degree in complementary medicine.</w:t>
            </w:r>
          </w:p>
          <w:p w:rsidR="00F745D1" w:rsidRPr="00F745D1" w:rsidRDefault="00F745D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F745D1">
              <w:rPr>
                <w:rFonts w:ascii="Candara" w:eastAsia="Times New Roman" w:hAnsi="Candara" w:cs="Tahoma"/>
                <w:color w:val="943634" w:themeColor="accent2" w:themeShade="BF"/>
              </w:rPr>
              <w:t> </w:t>
            </w:r>
            <w:r>
              <w:rPr>
                <w:rFonts w:ascii="Candara" w:eastAsia="Times New Roman" w:hAnsi="Candara" w:cs="Tahoma"/>
                <w:color w:val="943634" w:themeColor="accent2" w:themeShade="BF"/>
              </w:rPr>
              <w:t>CHINA  1987-1993</w:t>
            </w:r>
          </w:p>
          <w:p w:rsidR="00982451" w:rsidRDefault="00F745D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b/>
                <w:color w:val="943634" w:themeColor="accent2" w:themeShade="BF"/>
              </w:rPr>
            </w:pPr>
            <w:r>
              <w:rPr>
                <w:rFonts w:ascii="Candara" w:eastAsia="Times New Roman" w:hAnsi="Candara" w:cs="Tahoma"/>
                <w:b/>
                <w:color w:val="943634" w:themeColor="accent2" w:themeShade="BF"/>
              </w:rPr>
              <w:t xml:space="preserve">FOREIGN EXPERT AND TRAINER OF EFL AT SOUTH CHINA NORMAL UNIVERSITY </w:t>
            </w:r>
          </w:p>
          <w:p w:rsidR="00982451" w:rsidRDefault="0098245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b/>
                <w:color w:val="943634" w:themeColor="accent2" w:themeShade="BF"/>
              </w:rPr>
            </w:pPr>
            <w:r>
              <w:rPr>
                <w:rFonts w:ascii="Candara" w:eastAsia="Times New Roman" w:hAnsi="Candara" w:cs="Tahoma"/>
                <w:b/>
                <w:color w:val="943634" w:themeColor="accent2" w:themeShade="BF"/>
              </w:rPr>
              <w:t>Referred by PRINCETON IN ASIA EFL TRAINER EXCHANGE PROGRAM</w:t>
            </w:r>
          </w:p>
          <w:p w:rsidR="00F745D1" w:rsidRPr="00F745D1" w:rsidRDefault="00F745D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</w:rPr>
            </w:pPr>
            <w:r w:rsidRPr="00F745D1">
              <w:rPr>
                <w:rFonts w:ascii="Candara" w:eastAsia="Times New Roman" w:hAnsi="Candara" w:cs="Tahoma"/>
                <w:color w:val="943634" w:themeColor="accent2" w:themeShade="BF"/>
              </w:rPr>
              <w:t xml:space="preserve">Guangzhou – undergraduate and postgraduate departments.    </w:t>
            </w:r>
          </w:p>
          <w:p w:rsidR="00F745D1" w:rsidRDefault="00F745D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  <w:sz w:val="18"/>
                <w:szCs w:val="18"/>
              </w:rPr>
            </w:pPr>
            <w:r w:rsidRPr="00F745D1">
              <w:rPr>
                <w:rFonts w:ascii="Candara" w:eastAsia="Times New Roman" w:hAnsi="Candara" w:cs="Tahoma"/>
                <w:color w:val="943634" w:themeColor="accent2" w:themeShade="BF"/>
              </w:rPr>
              <w:t>Taught English to undergraduate and post graduate students</w:t>
            </w:r>
            <w:r>
              <w:rPr>
                <w:rFonts w:ascii="Candara" w:eastAsia="Times New Roman" w:hAnsi="Candara" w:cs="Tahoma"/>
                <w:color w:val="943634" w:themeColor="accent2" w:themeShade="BF"/>
                <w:sz w:val="18"/>
                <w:szCs w:val="18"/>
              </w:rPr>
              <w:t>.</w:t>
            </w:r>
          </w:p>
          <w:p w:rsidR="00982451" w:rsidRDefault="0098245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943634" w:themeColor="accent2" w:themeShade="BF"/>
                <w:sz w:val="18"/>
                <w:szCs w:val="18"/>
              </w:rPr>
            </w:pPr>
          </w:p>
          <w:p w:rsidR="0054568D" w:rsidRDefault="0054568D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i/>
                <w:color w:val="auto"/>
                <w:sz w:val="18"/>
                <w:szCs w:val="18"/>
              </w:rPr>
            </w:pPr>
          </w:p>
          <w:p w:rsidR="0054568D" w:rsidRDefault="0054568D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i/>
                <w:color w:val="auto"/>
                <w:sz w:val="18"/>
                <w:szCs w:val="18"/>
              </w:rPr>
            </w:pPr>
          </w:p>
          <w:p w:rsidR="0054568D" w:rsidRDefault="0054568D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i/>
                <w:color w:val="auto"/>
                <w:sz w:val="18"/>
                <w:szCs w:val="18"/>
              </w:rPr>
            </w:pPr>
          </w:p>
          <w:p w:rsidR="0054568D" w:rsidRDefault="0054568D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i/>
                <w:color w:val="auto"/>
                <w:sz w:val="18"/>
                <w:szCs w:val="18"/>
              </w:rPr>
            </w:pPr>
          </w:p>
          <w:p w:rsidR="00F745D1" w:rsidRPr="00A44035" w:rsidRDefault="00F745D1" w:rsidP="00F745D1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i/>
                <w:color w:val="auto"/>
                <w:sz w:val="18"/>
                <w:szCs w:val="18"/>
              </w:rPr>
            </w:pPr>
            <w:r w:rsidRPr="00A44035">
              <w:rPr>
                <w:rFonts w:ascii="Candara" w:eastAsia="Times New Roman" w:hAnsi="Candara" w:cs="Tahoma"/>
                <w:i/>
                <w:color w:val="auto"/>
                <w:sz w:val="18"/>
                <w:szCs w:val="18"/>
              </w:rPr>
              <w:t xml:space="preserve">On The side                </w:t>
            </w:r>
          </w:p>
          <w:p w:rsidR="00982451" w:rsidRPr="0054568D" w:rsidRDefault="00F745D1" w:rsidP="0054568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i/>
                <w:sz w:val="18"/>
                <w:szCs w:val="18"/>
              </w:rPr>
            </w:pPr>
            <w:r w:rsidRPr="00A44035">
              <w:rPr>
                <w:rFonts w:ascii="Candara" w:eastAsia="Times New Roman" w:hAnsi="Candara" w:cs="Tahoma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 xml:space="preserve">Training in Acupressure of the Barefoot doctor </w:t>
            </w:r>
            <w:proofErr w:type="gramStart"/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>technique .</w:t>
            </w:r>
            <w:proofErr w:type="gramEnd"/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 xml:space="preserve">  G- Jo acupressure for advanced cures</w:t>
            </w:r>
            <w:proofErr w:type="gramStart"/>
            <w:r w:rsidR="00DA71AD">
              <w:rPr>
                <w:rFonts w:ascii="Candara" w:eastAsia="Times New Roman" w:hAnsi="Candara" w:cs="Tahoma"/>
                <w:i/>
                <w:sz w:val="18"/>
                <w:szCs w:val="18"/>
              </w:rPr>
              <w:t>,  TCM</w:t>
            </w:r>
            <w:proofErr w:type="gramEnd"/>
            <w:r w:rsidR="00DA71AD">
              <w:rPr>
                <w:rFonts w:ascii="Candara" w:eastAsia="Times New Roman" w:hAnsi="Candara" w:cs="Tahoma"/>
                <w:i/>
                <w:sz w:val="18"/>
                <w:szCs w:val="18"/>
              </w:rPr>
              <w:t xml:space="preserve"> and auricular therapy.</w:t>
            </w:r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 xml:space="preserve">     Seminars in laser acupuncture and acupressure </w:t>
            </w:r>
            <w:proofErr w:type="gramStart"/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 xml:space="preserve">in  </w:t>
            </w:r>
            <w:proofErr w:type="spellStart"/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>Hongkong</w:t>
            </w:r>
            <w:proofErr w:type="spellEnd"/>
            <w:proofErr w:type="gramEnd"/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>.  Trade in pocket lasers and Chinese art.</w:t>
            </w:r>
            <w:r w:rsidR="00DA71AD">
              <w:rPr>
                <w:rFonts w:ascii="Candara" w:eastAsia="Times New Roman" w:hAnsi="Candara" w:cs="Tahoma"/>
                <w:i/>
                <w:sz w:val="18"/>
                <w:szCs w:val="18"/>
              </w:rPr>
              <w:t xml:space="preserve">      </w:t>
            </w:r>
            <w:r w:rsidRPr="00A44035">
              <w:rPr>
                <w:rFonts w:ascii="Candara" w:eastAsia="Times New Roman" w:hAnsi="Candara" w:cs="Tahoma"/>
                <w:i/>
                <w:sz w:val="18"/>
                <w:szCs w:val="18"/>
              </w:rPr>
              <w:t>Placements of graduated Chinese students in Special Economic Zone for facilitation of International trade.  Travel and visits to factories of silk, pottery, tea, fabric art and more.</w:t>
            </w:r>
          </w:p>
        </w:tc>
      </w:tr>
      <w:tr w:rsidR="000906DA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906DA" w:rsidRPr="00DA71AD" w:rsidRDefault="008E33AF">
            <w:pPr>
              <w:pStyle w:val="Heading1"/>
              <w:contextualSpacing w:val="0"/>
              <w:rPr>
                <w:rFonts w:ascii="Candara" w:hAnsi="Candara"/>
                <w:b/>
                <w:sz w:val="24"/>
                <w:szCs w:val="24"/>
              </w:rPr>
            </w:pPr>
            <w:bookmarkStart w:id="10" w:name="h.56y1nfgxuv" w:colFirst="0" w:colLast="0"/>
            <w:bookmarkEnd w:id="10"/>
            <w:r w:rsidRPr="00DA71AD">
              <w:rPr>
                <w:rFonts w:ascii="Candara" w:hAnsi="Candara"/>
                <w:b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DA71AD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bookmarkStart w:id="11" w:name="h.2goo9s5pomc0" w:colFirst="0" w:colLast="0"/>
            <w:bookmarkStart w:id="12" w:name="h.242ejkolt4y1" w:colFirst="0" w:colLast="0"/>
            <w:bookmarkEnd w:id="11"/>
            <w:bookmarkEnd w:id="12"/>
            <w:proofErr w:type="gramStart"/>
            <w:r w:rsidRPr="003C7817">
              <w:rPr>
                <w:rFonts w:ascii="Candara" w:eastAsia="Times New Roman" w:hAnsi="Candara" w:cs="Tahoma"/>
                <w:color w:val="auto"/>
              </w:rPr>
              <w:t>ISLA  2010</w:t>
            </w:r>
            <w:proofErr w:type="gramEnd"/>
            <w:r w:rsidRPr="003C7817">
              <w:rPr>
                <w:rFonts w:ascii="Candara" w:eastAsia="Times New Roman" w:hAnsi="Candara" w:cs="Tahoma"/>
                <w:color w:val="auto"/>
              </w:rPr>
              <w:t xml:space="preserve"> . Bangkok.     International Society of Laser Acupuncture.  Laser physio, laser acupuncture and intra-venous laser from Weber</w:t>
            </w:r>
            <w:r w:rsidR="008E33AF">
              <w:rPr>
                <w:rFonts w:ascii="Candara" w:eastAsia="Times New Roman" w:hAnsi="Candara" w:cs="Tahoma"/>
                <w:color w:val="auto"/>
              </w:rPr>
              <w:t xml:space="preserve"> </w:t>
            </w:r>
            <w:r w:rsidRPr="003C7817">
              <w:rPr>
                <w:rFonts w:ascii="Candara" w:eastAsia="Times New Roman" w:hAnsi="Candara" w:cs="Tahoma"/>
                <w:color w:val="auto"/>
              </w:rPr>
              <w:t>needle.  FDA approved. CE</w:t>
            </w:r>
          </w:p>
          <w:p w:rsidR="00982451" w:rsidRPr="003C7817" w:rsidRDefault="00982451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</w:p>
          <w:p w:rsidR="00982451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 xml:space="preserve"> </w:t>
            </w:r>
            <w:proofErr w:type="spellStart"/>
            <w:r w:rsidRPr="003C7817">
              <w:rPr>
                <w:rFonts w:ascii="Candara" w:eastAsia="Times New Roman" w:hAnsi="Candara" w:cs="Tahoma"/>
                <w:color w:val="auto"/>
              </w:rPr>
              <w:t>Habia</w:t>
            </w:r>
            <w:proofErr w:type="spellEnd"/>
            <w:r w:rsidR="008E33AF">
              <w:rPr>
                <w:rFonts w:ascii="Candara" w:eastAsia="Times New Roman" w:hAnsi="Candara" w:cs="Tahoma"/>
                <w:color w:val="auto"/>
              </w:rPr>
              <w:t xml:space="preserve"> </w:t>
            </w:r>
            <w:r w:rsidRPr="003C7817">
              <w:rPr>
                <w:rFonts w:ascii="Candara" w:eastAsia="Times New Roman" w:hAnsi="Candara" w:cs="Tahoma"/>
                <w:color w:val="auto"/>
              </w:rPr>
              <w:t>(U.K</w:t>
            </w:r>
            <w:proofErr w:type="gramStart"/>
            <w:r w:rsidRPr="003C7817">
              <w:rPr>
                <w:rFonts w:ascii="Candara" w:eastAsia="Times New Roman" w:hAnsi="Candara" w:cs="Tahoma"/>
                <w:color w:val="auto"/>
              </w:rPr>
              <w:t>) .</w:t>
            </w:r>
            <w:proofErr w:type="gramEnd"/>
            <w:r w:rsidRPr="003C7817">
              <w:rPr>
                <w:rFonts w:ascii="Candara" w:eastAsia="Times New Roman" w:hAnsi="Candara" w:cs="Tahoma"/>
                <w:color w:val="auto"/>
              </w:rPr>
              <w:t xml:space="preserve"> 2008.   Academy Qualification and Operations Manager. </w:t>
            </w:r>
          </w:p>
          <w:p w:rsidR="00DA71AD" w:rsidRPr="003C7817" w:rsidRDefault="00982451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>
              <w:rPr>
                <w:rFonts w:ascii="Candara" w:eastAsia="Times New Roman" w:hAnsi="Candara" w:cs="Tahoma"/>
                <w:color w:val="auto"/>
              </w:rPr>
              <w:t xml:space="preserve">CPD class from </w:t>
            </w:r>
            <w:r w:rsidR="001F3F20">
              <w:rPr>
                <w:rFonts w:ascii="Candara" w:eastAsia="Times New Roman" w:hAnsi="Candara" w:cs="Tahoma"/>
                <w:color w:val="auto"/>
              </w:rPr>
              <w:t>(</w:t>
            </w:r>
            <w:proofErr w:type="spellStart"/>
            <w:r>
              <w:rPr>
                <w:rFonts w:ascii="Candara" w:eastAsia="Times New Roman" w:hAnsi="Candara" w:cs="Tahoma"/>
                <w:color w:val="auto"/>
              </w:rPr>
              <w:t>Ceo</w:t>
            </w:r>
            <w:proofErr w:type="spellEnd"/>
            <w:r>
              <w:rPr>
                <w:rFonts w:ascii="Candara" w:eastAsia="Times New Roman" w:hAnsi="Candara" w:cs="Tahoma"/>
                <w:color w:val="auto"/>
              </w:rPr>
              <w:t>) ALAN GOLDSPRO in SAFETY</w:t>
            </w:r>
            <w:r w:rsidR="00DA71AD" w:rsidRPr="003C7817">
              <w:rPr>
                <w:rFonts w:ascii="Candara" w:eastAsia="Times New Roman" w:hAnsi="Candara" w:cs="Tahoma"/>
                <w:color w:val="auto"/>
              </w:rPr>
              <w:t xml:space="preserve"> 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 xml:space="preserve">  USA.     2003       Private sponsorship to Westport, Connecticut, USA to pursue higher PG studies in laser and clinical massage, including sports massage and manual lymphatic </w:t>
            </w:r>
            <w:proofErr w:type="gramStart"/>
            <w:r w:rsidRPr="003C7817">
              <w:rPr>
                <w:rFonts w:ascii="Candara" w:eastAsia="Times New Roman" w:hAnsi="Candara" w:cs="Tahoma"/>
                <w:color w:val="auto"/>
              </w:rPr>
              <w:t>drainage(</w:t>
            </w:r>
            <w:proofErr w:type="gramEnd"/>
            <w:r w:rsidRPr="003C7817">
              <w:rPr>
                <w:rFonts w:ascii="Candara" w:eastAsia="Times New Roman" w:hAnsi="Candara" w:cs="Tahoma"/>
                <w:color w:val="auto"/>
              </w:rPr>
              <w:t xml:space="preserve">CE) of </w:t>
            </w:r>
            <w:proofErr w:type="spellStart"/>
            <w:r w:rsidRPr="003C7817">
              <w:rPr>
                <w:rFonts w:ascii="Candara" w:eastAsia="Times New Roman" w:hAnsi="Candara" w:cs="Tahoma"/>
                <w:color w:val="auto"/>
              </w:rPr>
              <w:t>Vodder</w:t>
            </w:r>
            <w:proofErr w:type="spellEnd"/>
            <w:r w:rsidRPr="003C7817">
              <w:rPr>
                <w:rFonts w:ascii="Candara" w:eastAsia="Times New Roman" w:hAnsi="Candara" w:cs="Tahoma"/>
                <w:color w:val="auto"/>
              </w:rPr>
              <w:t>.  Medical Auricular Acupuncture (CE) from Bryan Frank. M.D President AAMA (USA), seminars at Bethesda from NAALT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>2002   Japan, Tsukuba.   Seminar and courses in Photo</w:t>
            </w:r>
            <w:r w:rsidR="008E33AF">
              <w:rPr>
                <w:rFonts w:ascii="Candara" w:eastAsia="Times New Roman" w:hAnsi="Candara" w:cs="Tahoma"/>
                <w:color w:val="auto"/>
              </w:rPr>
              <w:t xml:space="preserve"> </w:t>
            </w:r>
            <w:r w:rsidRPr="003C7817">
              <w:rPr>
                <w:rFonts w:ascii="Candara" w:eastAsia="Times New Roman" w:hAnsi="Candara" w:cs="Tahoma"/>
                <w:color w:val="auto"/>
              </w:rPr>
              <w:t>medicine. 4</w:t>
            </w:r>
            <w:r w:rsidRPr="003C7817">
              <w:rPr>
                <w:rFonts w:ascii="Candara" w:eastAsia="Times New Roman" w:hAnsi="Candara" w:cs="Tahoma"/>
                <w:color w:val="auto"/>
                <w:vertAlign w:val="superscript"/>
              </w:rPr>
              <w:t>th</w:t>
            </w:r>
            <w:r w:rsidRPr="003C7817">
              <w:rPr>
                <w:rFonts w:ascii="Candara" w:eastAsia="Times New Roman" w:hAnsi="Candara" w:cs="Tahoma"/>
                <w:color w:val="auto"/>
              </w:rPr>
              <w:t xml:space="preserve"> Congress of WALT.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>2000.   China-Colombo.   Dr.AC. International license W.H.O. With IP No.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>1994    Colombo             Ph.D.  Open International University of Complementary Sciences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>1987     Mumbai              MA.  English. Mumbai University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  <w:r w:rsidRPr="003C7817">
              <w:rPr>
                <w:rFonts w:ascii="Candara" w:eastAsia="Times New Roman" w:hAnsi="Candara" w:cs="Tahoma"/>
                <w:color w:val="auto"/>
              </w:rPr>
              <w:t xml:space="preserve">1985     Mumbai              BA.   English. St </w:t>
            </w:r>
            <w:proofErr w:type="spellStart"/>
            <w:r w:rsidRPr="003C7817">
              <w:rPr>
                <w:rFonts w:ascii="Candara" w:eastAsia="Times New Roman" w:hAnsi="Candara" w:cs="Tahoma"/>
                <w:color w:val="auto"/>
              </w:rPr>
              <w:t>Xaviers</w:t>
            </w:r>
            <w:proofErr w:type="spellEnd"/>
            <w:r w:rsidRPr="003C7817">
              <w:rPr>
                <w:rFonts w:ascii="Candara" w:eastAsia="Times New Roman" w:hAnsi="Candara" w:cs="Tahoma"/>
                <w:color w:val="auto"/>
              </w:rPr>
              <w:t xml:space="preserve"> College. Mumbai University.</w:t>
            </w:r>
          </w:p>
          <w:p w:rsidR="00DA71AD" w:rsidRPr="003C7817" w:rsidRDefault="00DA71AD" w:rsidP="00DA71AD">
            <w:p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  <w:color w:val="auto"/>
              </w:rPr>
            </w:pPr>
          </w:p>
          <w:p w:rsidR="000906DA" w:rsidRPr="003C7817" w:rsidRDefault="000906DA" w:rsidP="00DA71AD">
            <w:pPr>
              <w:contextualSpacing w:val="0"/>
              <w:rPr>
                <w:rFonts w:ascii="Candara" w:hAnsi="Candara"/>
                <w:color w:val="auto"/>
              </w:rPr>
            </w:pPr>
          </w:p>
        </w:tc>
      </w:tr>
      <w:tr w:rsidR="000906DA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906DA" w:rsidRDefault="008E33AF">
            <w:pPr>
              <w:pStyle w:val="Heading1"/>
              <w:contextualSpacing w:val="0"/>
            </w:pPr>
            <w:bookmarkStart w:id="13" w:name="h.sjyyv43lhsp0" w:colFirst="0" w:colLast="0"/>
            <w:bookmarkEnd w:id="13"/>
            <w:r>
              <w:t>Skills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906DA" w:rsidRDefault="0054568D" w:rsidP="00DA71AD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Founding. Business and Financial Planning. </w:t>
            </w:r>
            <w:r w:rsidR="00DA71AD" w:rsidRPr="003C7817">
              <w:rPr>
                <w:color w:val="auto"/>
              </w:rPr>
              <w:t>Educating. Technical writing. Training. CME. Developing courses. Therapist. Sports massage. Hydrotherapy. Laser</w:t>
            </w:r>
            <w:r w:rsidR="005C5A67">
              <w:rPr>
                <w:color w:val="auto"/>
              </w:rPr>
              <w:t xml:space="preserve"> </w:t>
            </w:r>
            <w:r w:rsidR="00DA71AD" w:rsidRPr="003C7817">
              <w:rPr>
                <w:color w:val="auto"/>
              </w:rPr>
              <w:t>therapy. Shiatsu. Management. Graphic Design. Communications. Sales. SOP development. Google Analytics and SEO. Aromatherapy. E-commerce. Assessment.  Networking. Brand development.  Accreditation. Interpersonal skills.</w:t>
            </w:r>
            <w:r w:rsidR="0020690E">
              <w:rPr>
                <w:color w:val="auto"/>
              </w:rPr>
              <w:t xml:space="preserve"> Industry assessments.</w:t>
            </w:r>
          </w:p>
          <w:p w:rsidR="0020690E" w:rsidRPr="003C7817" w:rsidRDefault="0020690E" w:rsidP="00DA71AD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Edutech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0906DA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906DA" w:rsidRDefault="000906DA">
            <w:pPr>
              <w:pStyle w:val="Heading1"/>
              <w:contextualSpacing w:val="0"/>
            </w:pPr>
            <w:bookmarkStart w:id="14" w:name="h.jdnxk0e0poir" w:colFirst="0" w:colLast="0"/>
            <w:bookmarkEnd w:id="14"/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906DA" w:rsidRPr="003C7817" w:rsidRDefault="000906DA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</w:tbl>
    <w:p w:rsidR="000906DA" w:rsidRDefault="000906DA">
      <w:pPr>
        <w:contextualSpacing w:val="0"/>
      </w:pPr>
    </w:p>
    <w:p w:rsidR="000906DA" w:rsidRDefault="000906DA">
      <w:pPr>
        <w:contextualSpacing w:val="0"/>
      </w:pPr>
    </w:p>
    <w:p w:rsidR="000906DA" w:rsidRDefault="000906DA">
      <w:pPr>
        <w:contextualSpacing w:val="0"/>
      </w:pPr>
    </w:p>
    <w:p w:rsidR="000906DA" w:rsidRDefault="000906DA">
      <w:pPr>
        <w:contextualSpacing w:val="0"/>
      </w:pPr>
    </w:p>
    <w:sectPr w:rsidR="000906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DC2"/>
    <w:multiLevelType w:val="multilevel"/>
    <w:tmpl w:val="569C0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">
    <w:nsid w:val="14C321E2"/>
    <w:multiLevelType w:val="multilevel"/>
    <w:tmpl w:val="333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97BD2"/>
    <w:multiLevelType w:val="multilevel"/>
    <w:tmpl w:val="D6645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D461069"/>
    <w:multiLevelType w:val="multilevel"/>
    <w:tmpl w:val="9DCAFC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4">
    <w:nsid w:val="43A674B6"/>
    <w:multiLevelType w:val="multilevel"/>
    <w:tmpl w:val="5B3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16DFE"/>
    <w:multiLevelType w:val="hybridMultilevel"/>
    <w:tmpl w:val="0A9AF414"/>
    <w:lvl w:ilvl="0" w:tplc="5094CFC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252D8"/>
    <w:multiLevelType w:val="hybridMultilevel"/>
    <w:tmpl w:val="CE4E0C3C"/>
    <w:lvl w:ilvl="0" w:tplc="6FCA1764">
      <w:start w:val="2008"/>
      <w:numFmt w:val="bullet"/>
      <w:lvlText w:val=""/>
      <w:lvlJc w:val="left"/>
      <w:pPr>
        <w:ind w:left="69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06DA"/>
    <w:rsid w:val="000906DA"/>
    <w:rsid w:val="001B4C4D"/>
    <w:rsid w:val="001F3F20"/>
    <w:rsid w:val="0020690E"/>
    <w:rsid w:val="00240480"/>
    <w:rsid w:val="00284D33"/>
    <w:rsid w:val="003C7817"/>
    <w:rsid w:val="00424B0F"/>
    <w:rsid w:val="00496A53"/>
    <w:rsid w:val="005439DA"/>
    <w:rsid w:val="0054568D"/>
    <w:rsid w:val="005A3C68"/>
    <w:rsid w:val="005C5A67"/>
    <w:rsid w:val="005E6BBF"/>
    <w:rsid w:val="00740845"/>
    <w:rsid w:val="008E33AF"/>
    <w:rsid w:val="00982451"/>
    <w:rsid w:val="00A44035"/>
    <w:rsid w:val="00A610A3"/>
    <w:rsid w:val="00B53E45"/>
    <w:rsid w:val="00C4154E"/>
    <w:rsid w:val="00DA71AD"/>
    <w:rsid w:val="00F333FF"/>
    <w:rsid w:val="00F745D1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54A70-2375-4323-B1DF-0087B5F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"/>
    <w:next w:val="Normal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"/>
    <w:next w:val="Normal"/>
    <w:rPr>
      <w:color w:val="741B47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53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8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bout.me/centerforwell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 chaudhri</cp:lastModifiedBy>
  <cp:revision>14</cp:revision>
  <dcterms:created xsi:type="dcterms:W3CDTF">2015-06-23T11:38:00Z</dcterms:created>
  <dcterms:modified xsi:type="dcterms:W3CDTF">2015-10-29T08:38:00Z</dcterms:modified>
</cp:coreProperties>
</file>